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171" w14:textId="77777777" w:rsidR="00A43CE8" w:rsidRPr="00C776B8" w:rsidRDefault="008712E0" w:rsidP="008712E0">
      <w:pPr>
        <w:shd w:val="clear" w:color="auto" w:fill="FFFFFF"/>
        <w:ind w:left="708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C776B8">
        <w:rPr>
          <w:rFonts w:ascii="Calibri-Bold" w:hAnsi="Calibri-Bold"/>
          <w:bCs/>
          <w:noProof/>
          <w:color w:val="000000" w:themeColor="text1"/>
        </w:rPr>
        <w:drawing>
          <wp:inline distT="0" distB="0" distL="0" distR="0" wp14:anchorId="7747BEE3" wp14:editId="1673147C">
            <wp:extent cx="1556542" cy="723569"/>
            <wp:effectExtent l="0" t="0" r="5715" b="635"/>
            <wp:docPr id="8" name="Obraz 8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27AF" w14:textId="77777777" w:rsidR="00A43CE8" w:rsidRPr="00C776B8" w:rsidRDefault="00A43CE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</w:p>
    <w:p w14:paraId="0EE53354" w14:textId="77777777" w:rsidR="00A43CE8" w:rsidRPr="00C776B8" w:rsidRDefault="00A43CE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</w:p>
    <w:p w14:paraId="09EECD53" w14:textId="77777777" w:rsidR="00081A98" w:rsidRPr="00C776B8" w:rsidRDefault="00081A9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UMOWA NAJMU</w:t>
      </w:r>
      <w:r w:rsidR="0017404D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OKAZJONALNEGO</w:t>
      </w:r>
    </w:p>
    <w:p w14:paraId="29479849" w14:textId="77777777" w:rsidR="00081A98" w:rsidRPr="00C776B8" w:rsidRDefault="00081A98" w:rsidP="00081A98">
      <w:pPr>
        <w:shd w:val="clear" w:color="auto" w:fill="FFFFFF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3AA9E5A9" w14:textId="072DEE26" w:rsidR="00081A98" w:rsidRPr="00C776B8" w:rsidRDefault="00E2362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930FD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awarta w </w:t>
      </w:r>
      <w:r w:rsidR="00A0125F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dniu </w:t>
      </w:r>
      <w:r w:rsidR="00CE7A5D" w:rsidRPr="00CE7A5D">
        <w:rPr>
          <w:rFonts w:ascii="Verdana" w:hAnsi="Verdana" w:cs="Tahoma"/>
          <w:b/>
          <w:color w:val="000000" w:themeColor="text1"/>
          <w:sz w:val="18"/>
          <w:szCs w:val="18"/>
        </w:rPr>
        <w:t>31.10.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4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roku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</w:t>
      </w:r>
      <w:r w:rsidR="00774E94" w:rsidRPr="00C776B8">
        <w:rPr>
          <w:rFonts w:ascii="Verdana" w:hAnsi="Verdana" w:cs="Tahoma"/>
          <w:color w:val="000000" w:themeColor="text1"/>
          <w:sz w:val="18"/>
          <w:szCs w:val="18"/>
        </w:rPr>
        <w:t>Warszawie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pomiędzy:</w:t>
      </w:r>
    </w:p>
    <w:p w14:paraId="22DC66A1" w14:textId="77777777" w:rsidR="00081A98" w:rsidRPr="00C776B8" w:rsidRDefault="00081A9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59E6FB" w14:textId="59ABDF10" w:rsidR="00C42272" w:rsidRPr="00C776B8" w:rsidRDefault="00C42272" w:rsidP="00C42272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proofErr w:type="spellStart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>Metrohouse</w:t>
      </w:r>
      <w:proofErr w:type="spellEnd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>Franchise</w:t>
      </w:r>
      <w:proofErr w:type="spellEnd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 xml:space="preserve"> S.A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. z siedzibą w Warszawie, przy ul. </w:t>
      </w:r>
      <w:r w:rsidR="00A2316E" w:rsidRPr="00C776B8">
        <w:rPr>
          <w:rFonts w:ascii="Verdana" w:hAnsi="Verdana" w:cs="Arial"/>
          <w:color w:val="000000" w:themeColor="text1"/>
          <w:sz w:val="18"/>
          <w:szCs w:val="18"/>
        </w:rPr>
        <w:t>Wołoska 22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wpisaną do rejestru przedsiębiorców Krajowego Rejestru Sądowego przez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Sąd Rejonowy dla M. St. Warszawy w Warszawie, X</w:t>
      </w:r>
      <w:r w:rsidR="00A2316E" w:rsidRPr="00C776B8">
        <w:rPr>
          <w:rFonts w:ascii="Verdana" w:hAnsi="Verdana" w:cs="Arial"/>
          <w:color w:val="000000" w:themeColor="text1"/>
          <w:sz w:val="18"/>
          <w:szCs w:val="18"/>
        </w:rPr>
        <w:t>I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II Wydział Gospodarczego Krajowego Rejestru Sądowego pod numerem KRS: 0000515139, NIP: 5252590038, REGON: 147309137,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posiadającą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kapitał zakładow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>y w kwocie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3 700 000 zł, posiadającego obowiązkowe ubezpieczenie od odpowiedzialności cywilnej na sumę ubezpieczenia 50 000 EURO,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>zwaną w dalszej części umowy „</w:t>
      </w:r>
      <w:r w:rsidR="00E23628" w:rsidRPr="00C776B8">
        <w:rPr>
          <w:rFonts w:ascii="Verdana" w:hAnsi="Verdana" w:cs="Arial"/>
          <w:b/>
          <w:color w:val="000000" w:themeColor="text1"/>
          <w:sz w:val="18"/>
          <w:szCs w:val="18"/>
        </w:rPr>
        <w:t>Home Management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”,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reprezentowaną przez:</w:t>
      </w:r>
    </w:p>
    <w:p w14:paraId="1FFF29BD" w14:textId="4FCDFFA7" w:rsidR="00E23628" w:rsidRPr="00C776B8" w:rsidRDefault="00D82B19" w:rsidP="00C42272">
      <w:pPr>
        <w:rPr>
          <w:rFonts w:ascii="Verdana" w:hAnsi="Verdana" w:cs="Arial"/>
          <w:color w:val="000000" w:themeColor="text1"/>
          <w:sz w:val="18"/>
          <w:szCs w:val="18"/>
        </w:rPr>
      </w:pPr>
      <w:proofErr w:type="spellStart"/>
      <w:r>
        <w:rPr>
          <w:rFonts w:ascii="Verdana" w:hAnsi="Verdana" w:cs="Arial"/>
          <w:color w:val="000000" w:themeColor="text1"/>
          <w:sz w:val="18"/>
          <w:szCs w:val="18"/>
        </w:rPr>
        <w:t>Dzmitry</w:t>
      </w:r>
      <w:proofErr w:type="spellEnd"/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sz w:val="18"/>
          <w:szCs w:val="18"/>
        </w:rPr>
        <w:t>Tryfan</w:t>
      </w:r>
      <w:proofErr w:type="spellEnd"/>
      <w:r w:rsidR="00B509B3"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1AF1098F" w14:textId="0938C076" w:rsidR="00081A98" w:rsidRPr="00C776B8" w:rsidRDefault="00E23628" w:rsidP="00E2362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działającą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na podstawie pełnomocnictwa z dnia </w:t>
      </w:r>
      <w:r w:rsidR="00C154C5">
        <w:rPr>
          <w:rFonts w:ascii="Verdana" w:hAnsi="Verdana" w:cs="Arial"/>
          <w:b/>
          <w:color w:val="000000" w:themeColor="text1"/>
          <w:sz w:val="18"/>
          <w:szCs w:val="18"/>
        </w:rPr>
        <w:t>26.09.2024</w:t>
      </w:r>
      <w:r w:rsidR="00A0125F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D0E2A" w:rsidRPr="00C776B8">
        <w:rPr>
          <w:rFonts w:ascii="Verdana" w:hAnsi="Verdana" w:cs="Arial"/>
          <w:color w:val="000000" w:themeColor="text1"/>
          <w:sz w:val="18"/>
          <w:szCs w:val="18"/>
        </w:rPr>
        <w:t>w imieniu i na rzecz</w:t>
      </w:r>
      <w:r w:rsidR="00A0125F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właściciel</w:t>
      </w:r>
      <w:r w:rsidR="007F3294" w:rsidRPr="00C776B8"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nieruchomości 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>zwan</w:t>
      </w:r>
      <w:r w:rsidR="007F3294" w:rsidRPr="00C776B8">
        <w:rPr>
          <w:rFonts w:ascii="Verdana" w:hAnsi="Verdana" w:cs="Arial"/>
          <w:color w:val="000000" w:themeColor="text1"/>
          <w:sz w:val="18"/>
          <w:szCs w:val="18"/>
        </w:rPr>
        <w:t>ej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dalej </w:t>
      </w:r>
      <w:r w:rsidR="00B43992" w:rsidRPr="00C776B8">
        <w:rPr>
          <w:rFonts w:ascii="Verdana" w:hAnsi="Verdana" w:cs="Tahoma"/>
          <w:color w:val="000000" w:themeColor="text1"/>
          <w:sz w:val="18"/>
          <w:szCs w:val="18"/>
        </w:rPr>
        <w:t>„</w:t>
      </w:r>
      <w:r w:rsidR="00B43992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WYNAJMUJĄCYM”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; 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odpis udzielnego </w:t>
      </w:r>
      <w:r w:rsidR="004374A3"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pełnomocnictwa 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stanowi załącznik nr </w:t>
      </w:r>
      <w:r w:rsidR="00365585" w:rsidRPr="00C776B8">
        <w:rPr>
          <w:rFonts w:ascii="Verdana" w:hAnsi="Verdana" w:cs="Tahoma"/>
          <w:bCs/>
          <w:color w:val="000000" w:themeColor="text1"/>
          <w:sz w:val="18"/>
          <w:szCs w:val="18"/>
        </w:rPr>
        <w:t>2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 do tej Umowy</w:t>
      </w:r>
    </w:p>
    <w:p w14:paraId="2C087AE2" w14:textId="77777777" w:rsidR="00B43992" w:rsidRPr="00C776B8" w:rsidRDefault="00B43992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5C5EF1F6" w14:textId="77777777" w:rsidR="00081A98" w:rsidRPr="00C776B8" w:rsidRDefault="00081A98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a</w:t>
      </w:r>
    </w:p>
    <w:p w14:paraId="60C44316" w14:textId="4D0CB291" w:rsidR="0005469B" w:rsidRPr="00CE7A5D" w:rsidRDefault="00CE7A5D" w:rsidP="00CE7A5D">
      <w:pPr>
        <w:spacing w:before="100" w:beforeAutospacing="1" w:after="100" w:afterAutospacing="1"/>
        <w:rPr>
          <w:b/>
          <w:bCs/>
          <w:sz w:val="22"/>
          <w:szCs w:val="22"/>
        </w:rPr>
      </w:pPr>
      <w:proofErr w:type="spellStart"/>
      <w:r w:rsidRPr="00CE7A5D">
        <w:rPr>
          <w:b/>
          <w:bCs/>
        </w:rPr>
        <w:t>Ganna</w:t>
      </w:r>
      <w:proofErr w:type="spellEnd"/>
      <w:r w:rsidRPr="00CE7A5D">
        <w:rPr>
          <w:b/>
          <w:bCs/>
        </w:rPr>
        <w:t xml:space="preserve"> </w:t>
      </w:r>
      <w:proofErr w:type="spellStart"/>
      <w:r w:rsidRPr="00CE7A5D">
        <w:rPr>
          <w:b/>
          <w:bCs/>
        </w:rPr>
        <w:t>Antonenko</w:t>
      </w:r>
      <w:proofErr w:type="spellEnd"/>
      <w:r w:rsidRPr="00CE7A5D">
        <w:rPr>
          <w:b/>
          <w:bCs/>
        </w:rPr>
        <w:t>, PESEL 8604191890</w:t>
      </w:r>
    </w:p>
    <w:p w14:paraId="6664E890" w14:textId="77777777" w:rsidR="00424BD0" w:rsidRPr="00C776B8" w:rsidRDefault="00424BD0" w:rsidP="00424BD0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zwanym/-ą w dalszej części umowy „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NAJEMCĄ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”,</w:t>
      </w:r>
    </w:p>
    <w:p w14:paraId="4DF18455" w14:textId="456E9DC0" w:rsidR="005B0371" w:rsidRPr="00C776B8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FA6A5AB" w14:textId="347C8430" w:rsidR="005B0371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>Z Najemcą w lokalu dodatkowo zamieszkiwać będą:</w:t>
      </w:r>
    </w:p>
    <w:p w14:paraId="6B62FAE9" w14:textId="77777777" w:rsidR="00424BD0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3A98913" w14:textId="77777777" w:rsidR="00CE7A5D" w:rsidRDefault="00CE7A5D" w:rsidP="00CE7A5D">
      <w:pPr>
        <w:numPr>
          <w:ilvl w:val="0"/>
          <w:numId w:val="45"/>
        </w:numPr>
        <w:spacing w:before="100" w:beforeAutospacing="1" w:after="100" w:afterAutospacing="1"/>
        <w:rPr>
          <w:sz w:val="22"/>
          <w:szCs w:val="22"/>
        </w:rPr>
      </w:pPr>
      <w:r>
        <w:t xml:space="preserve">Roman </w:t>
      </w:r>
      <w:proofErr w:type="spellStart"/>
      <w:r>
        <w:t>Vasylenko</w:t>
      </w:r>
      <w:proofErr w:type="spellEnd"/>
      <w:r>
        <w:t xml:space="preserve"> PESEL 86081920352</w:t>
      </w:r>
    </w:p>
    <w:p w14:paraId="09FC628A" w14:textId="77777777" w:rsidR="00CE7A5D" w:rsidRDefault="00CE7A5D" w:rsidP="00CE7A5D">
      <w:pPr>
        <w:numPr>
          <w:ilvl w:val="0"/>
          <w:numId w:val="45"/>
        </w:numPr>
        <w:spacing w:before="100" w:beforeAutospacing="1" w:after="100" w:afterAutospacing="1"/>
      </w:pPr>
      <w:proofErr w:type="spellStart"/>
      <w:r>
        <w:t>Mariia</w:t>
      </w:r>
      <w:proofErr w:type="spellEnd"/>
      <w:r>
        <w:t xml:space="preserve"> </w:t>
      </w:r>
      <w:proofErr w:type="spellStart"/>
      <w:r>
        <w:t>Antonenko</w:t>
      </w:r>
      <w:proofErr w:type="spellEnd"/>
      <w:r>
        <w:t xml:space="preserve"> PESEL 63102713261</w:t>
      </w:r>
    </w:p>
    <w:p w14:paraId="325D0A4C" w14:textId="77777777" w:rsidR="00CE7A5D" w:rsidRDefault="00CE7A5D" w:rsidP="00CE7A5D">
      <w:pPr>
        <w:numPr>
          <w:ilvl w:val="0"/>
          <w:numId w:val="45"/>
        </w:numPr>
        <w:spacing w:before="100" w:beforeAutospacing="1" w:after="100" w:afterAutospacing="1"/>
      </w:pPr>
      <w:proofErr w:type="spellStart"/>
      <w:r>
        <w:t>Oleh</w:t>
      </w:r>
      <w:proofErr w:type="spellEnd"/>
      <w:r>
        <w:t xml:space="preserve"> </w:t>
      </w:r>
      <w:proofErr w:type="spellStart"/>
      <w:r>
        <w:t>Antonenko</w:t>
      </w:r>
      <w:proofErr w:type="spellEnd"/>
      <w:r>
        <w:t xml:space="preserve"> PESEL 63101314791</w:t>
      </w:r>
    </w:p>
    <w:p w14:paraId="3660C7FF" w14:textId="77777777" w:rsidR="00CE7A5D" w:rsidRDefault="00CE7A5D" w:rsidP="00CE7A5D">
      <w:pPr>
        <w:numPr>
          <w:ilvl w:val="0"/>
          <w:numId w:val="45"/>
        </w:numPr>
        <w:spacing w:before="100" w:beforeAutospacing="1" w:after="100" w:afterAutospacing="1"/>
      </w:pPr>
      <w:r>
        <w:t xml:space="preserve">Sofiia </w:t>
      </w:r>
      <w:proofErr w:type="spellStart"/>
      <w:r>
        <w:t>Vasylenko</w:t>
      </w:r>
      <w:proofErr w:type="spellEnd"/>
      <w:r>
        <w:t xml:space="preserve"> PESEL 15322310564</w:t>
      </w:r>
    </w:p>
    <w:p w14:paraId="39E558EE" w14:textId="77777777" w:rsidR="00CE7A5D" w:rsidRDefault="00CE7A5D" w:rsidP="00CE7A5D">
      <w:pPr>
        <w:numPr>
          <w:ilvl w:val="0"/>
          <w:numId w:val="45"/>
        </w:numPr>
        <w:spacing w:before="100" w:beforeAutospacing="1" w:after="100" w:afterAutospacing="1"/>
      </w:pPr>
      <w:r>
        <w:t xml:space="preserve">Viktor </w:t>
      </w:r>
      <w:proofErr w:type="spellStart"/>
      <w:r>
        <w:t>Vasylenko</w:t>
      </w:r>
      <w:proofErr w:type="spellEnd"/>
      <w:r>
        <w:t xml:space="preserve"> PESEL 20300511655</w:t>
      </w:r>
    </w:p>
    <w:p w14:paraId="45739F5B" w14:textId="77777777" w:rsidR="00B43992" w:rsidRPr="00C776B8" w:rsidRDefault="00E23628" w:rsidP="00E2362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Wynajmujący i Najemca będą zwani </w:t>
      </w:r>
      <w:r w:rsidR="00B43992" w:rsidRPr="00C776B8">
        <w:rPr>
          <w:rFonts w:ascii="Verdana" w:hAnsi="Verdana" w:cs="Tahoma"/>
          <w:bCs/>
          <w:color w:val="000000" w:themeColor="text1"/>
          <w:sz w:val="18"/>
          <w:szCs w:val="18"/>
        </w:rPr>
        <w:t>dalej także „</w:t>
      </w:r>
      <w:r w:rsidR="00B43992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S</w:t>
      </w:r>
      <w:r w:rsidR="003C1A48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TRONAMI</w:t>
      </w:r>
      <w:r w:rsidR="00B43992"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 lub „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STRONĄ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 każda z nich z osobna.</w:t>
      </w:r>
    </w:p>
    <w:p w14:paraId="65DD1DAF" w14:textId="743DB0A6" w:rsidR="00A43CE8" w:rsidRPr="00C776B8" w:rsidRDefault="00A43CE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EC8AF4B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1 PRZEDMIOT NAJMU</w:t>
      </w:r>
    </w:p>
    <w:p w14:paraId="23F9BF97" w14:textId="77777777" w:rsidR="009126C6" w:rsidRPr="00C776B8" w:rsidRDefault="009126C6" w:rsidP="009126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3F37DAB3" w14:textId="4BA001E6" w:rsidR="007823DF" w:rsidRPr="00C776B8" w:rsidRDefault="00C42272" w:rsidP="00DB7354">
      <w:pPr>
        <w:pStyle w:val="af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Home Management 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 xml:space="preserve">działający 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w imieniu 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>w</w:t>
      </w:r>
      <w:r w:rsidRPr="00C776B8">
        <w:rPr>
          <w:rFonts w:ascii="Verdana" w:hAnsi="Verdana"/>
          <w:color w:val="000000" w:themeColor="text1"/>
          <w:sz w:val="18"/>
          <w:szCs w:val="18"/>
        </w:rPr>
        <w:t>łaściciela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/>
          <w:color w:val="000000" w:themeColor="text1"/>
          <w:sz w:val="18"/>
          <w:szCs w:val="18"/>
        </w:rPr>
        <w:t>jako Wynajmując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>ego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oświadcza, </w:t>
      </w:r>
      <w:r w:rsidR="00DB7354" w:rsidRPr="00C776B8">
        <w:rPr>
          <w:rFonts w:ascii="Verdana" w:hAnsi="Verdana"/>
          <w:color w:val="000000" w:themeColor="text1"/>
          <w:sz w:val="18"/>
          <w:szCs w:val="18"/>
        </w:rPr>
        <w:t xml:space="preserve">że ma 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pełnomocnictwo do </w:t>
      </w:r>
      <w:r w:rsidR="00E60AAC" w:rsidRPr="00C776B8">
        <w:rPr>
          <w:rFonts w:ascii="Verdana" w:hAnsi="Verdana"/>
          <w:color w:val="000000" w:themeColor="text1"/>
          <w:sz w:val="18"/>
          <w:szCs w:val="18"/>
        </w:rPr>
        <w:t xml:space="preserve">zawarcia umowy </w:t>
      </w:r>
      <w:r w:rsidRPr="00C776B8">
        <w:rPr>
          <w:rFonts w:ascii="Verdana" w:hAnsi="Verdana"/>
          <w:color w:val="000000" w:themeColor="text1"/>
          <w:sz w:val="18"/>
          <w:szCs w:val="18"/>
        </w:rPr>
        <w:t>najmu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lokalu mieszkalnego</w:t>
      </w:r>
      <w:r w:rsidR="00A0125F" w:rsidRPr="00C776B8">
        <w:rPr>
          <w:rFonts w:ascii="Verdana" w:hAnsi="Verdana"/>
          <w:color w:val="000000" w:themeColor="text1"/>
          <w:sz w:val="18"/>
          <w:szCs w:val="18"/>
        </w:rPr>
        <w:t>, położonego w budynku przy</w:t>
      </w:r>
      <w:r w:rsidR="00262CB1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0125F" w:rsidRPr="00C776B8">
        <w:rPr>
          <w:rFonts w:ascii="Verdana" w:hAnsi="Verdana"/>
          <w:color w:val="000000" w:themeColor="text1"/>
          <w:sz w:val="18"/>
          <w:szCs w:val="18"/>
        </w:rPr>
        <w:t xml:space="preserve">ul. </w:t>
      </w:r>
      <w:r w:rsidR="00C154C5" w:rsidRPr="00C31BC4">
        <w:rPr>
          <w:rFonts w:ascii="Verdana" w:hAnsi="Verdana"/>
          <w:b/>
          <w:color w:val="000000" w:themeColor="text1"/>
          <w:sz w:val="18"/>
          <w:szCs w:val="18"/>
        </w:rPr>
        <w:t>Okrzei 36</w:t>
      </w:r>
      <w:r w:rsidR="00C154C5">
        <w:rPr>
          <w:rFonts w:ascii="Verdana" w:hAnsi="Verdana"/>
          <w:b/>
          <w:color w:val="000000" w:themeColor="text1"/>
          <w:sz w:val="18"/>
          <w:szCs w:val="18"/>
        </w:rPr>
        <w:t>A</w:t>
      </w:r>
      <w:r w:rsidR="00C154C5" w:rsidRPr="00C31BC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C154C5">
        <w:rPr>
          <w:rFonts w:ascii="Verdana" w:hAnsi="Verdana"/>
          <w:color w:val="000000" w:themeColor="text1"/>
          <w:sz w:val="18"/>
          <w:szCs w:val="18"/>
        </w:rPr>
        <w:t>Kobyłce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o powierzchni użytkowej </w:t>
      </w:r>
      <w:r w:rsidR="00C154C5">
        <w:rPr>
          <w:rFonts w:ascii="Verdana" w:hAnsi="Verdana"/>
          <w:b/>
          <w:color w:val="000000" w:themeColor="text1"/>
          <w:sz w:val="18"/>
          <w:szCs w:val="18"/>
        </w:rPr>
        <w:t>120</w:t>
      </w:r>
      <w:r w:rsidR="00365585" w:rsidRPr="00C776B8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CB4362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CB4362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0B1029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. </w:t>
      </w:r>
    </w:p>
    <w:p w14:paraId="5CCDCC82" w14:textId="3C9A78B1" w:rsidR="007823DF" w:rsidRPr="00C776B8" w:rsidRDefault="000B622E" w:rsidP="00C406B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>Strony oświadczają, iż przedmiotem najmu</w:t>
      </w:r>
      <w:r w:rsidR="0017404D"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 okazjonalnego </w:t>
      </w:r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jest cała </w:t>
      </w:r>
      <w:proofErr w:type="gramStart"/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>nieruchomość</w:t>
      </w:r>
      <w:r w:rsidR="00043D08"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</w:t>
      </w:r>
      <w:r w:rsidR="00043D0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przy</w:t>
      </w:r>
      <w:proofErr w:type="gramEnd"/>
      <w:r w:rsidR="00043D0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ul. </w:t>
      </w:r>
      <w:r w:rsidR="00C154C5" w:rsidRPr="00C31BC4">
        <w:rPr>
          <w:rFonts w:ascii="Verdana" w:hAnsi="Verdana"/>
          <w:b/>
          <w:color w:val="000000" w:themeColor="text1"/>
          <w:sz w:val="18"/>
          <w:szCs w:val="18"/>
        </w:rPr>
        <w:t>Okrzei 36</w:t>
      </w:r>
      <w:r w:rsidR="00C154C5">
        <w:rPr>
          <w:rFonts w:ascii="Verdana" w:hAnsi="Verdana"/>
          <w:b/>
          <w:color w:val="000000" w:themeColor="text1"/>
          <w:sz w:val="18"/>
          <w:szCs w:val="18"/>
        </w:rPr>
        <w:t>A</w:t>
      </w:r>
      <w:r w:rsidR="00C154C5" w:rsidRPr="00C31BC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F149B" w:rsidRPr="00C776B8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C154C5">
        <w:rPr>
          <w:rFonts w:ascii="Verdana" w:hAnsi="Verdana"/>
          <w:color w:val="000000" w:themeColor="text1"/>
          <w:sz w:val="18"/>
          <w:szCs w:val="18"/>
        </w:rPr>
        <w:t>Kobyłce</w:t>
      </w:r>
      <w:r w:rsidR="00262CB1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o powierzchni </w:t>
      </w:r>
      <w:r w:rsidR="00C154C5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120</w:t>
      </w:r>
      <w:r w:rsidR="00365585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EF149B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zwan</w:t>
      </w:r>
      <w:r w:rsidR="00EF149B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e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dalej:  „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Nieruchomością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” lub „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Przedmiotem Najmu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”. </w:t>
      </w:r>
    </w:p>
    <w:p w14:paraId="5E2B7C01" w14:textId="77777777" w:rsidR="007823DF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Szczegółowy opis Przedmiotu Najmu, w szczególności standard jego wykończenia oraz wyposażenia zaw</w:t>
      </w:r>
      <w:r w:rsidR="007B7C1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r</w:t>
      </w:r>
      <w:r w:rsidR="00C42272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ty jest w opisie protokołu zdawczo-odbiorczego. </w:t>
      </w:r>
    </w:p>
    <w:p w14:paraId="454117F7" w14:textId="77777777" w:rsidR="007823DF" w:rsidRPr="00C776B8" w:rsidRDefault="00964E7F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Stan techniczny lokalu jest </w:t>
      </w:r>
      <w:r w:rsidR="007A6D6F" w:rsidRPr="00C776B8">
        <w:rPr>
          <w:rFonts w:ascii="Verdana" w:hAnsi="Verdana" w:cs="Arial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tronom znany</w:t>
      </w:r>
      <w:r w:rsidR="00745C20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 Najemca akceptuje go.</w:t>
      </w:r>
    </w:p>
    <w:p w14:paraId="6D414442" w14:textId="77777777" w:rsidR="001E4142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Najmu składa </w:t>
      </w:r>
      <w:proofErr w:type="gramStart"/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się  z</w:t>
      </w:r>
      <w:proofErr w:type="gramEnd"/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7BE47688" w14:textId="3F4B6CE4" w:rsidR="001E4142" w:rsidRPr="00C776B8" w:rsidRDefault="00043D0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gramStart"/>
      <w:r w:rsidR="00C154C5">
        <w:rPr>
          <w:rFonts w:ascii="Verdana" w:hAnsi="Verdana" w:cs="Tahoma"/>
          <w:color w:val="000000" w:themeColor="text1"/>
          <w:sz w:val="18"/>
          <w:szCs w:val="18"/>
        </w:rPr>
        <w:t>6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 pok</w:t>
      </w:r>
      <w:r w:rsidR="005409A2">
        <w:rPr>
          <w:rFonts w:ascii="Verdana" w:hAnsi="Verdana" w:cs="Tahoma"/>
          <w:color w:val="000000" w:themeColor="text1"/>
          <w:sz w:val="18"/>
          <w:szCs w:val="18"/>
        </w:rPr>
        <w:t>oi</w:t>
      </w:r>
      <w:proofErr w:type="gramEnd"/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06A4489B" w14:textId="1F71EBB6" w:rsidR="001E4142" w:rsidRPr="00C776B8" w:rsidRDefault="00081A9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374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 </w:t>
      </w:r>
      <w:r w:rsidR="00C406BB" w:rsidRPr="00C776B8">
        <w:rPr>
          <w:rFonts w:ascii="Verdana" w:hAnsi="Verdana" w:cs="Tahoma"/>
          <w:color w:val="000000" w:themeColor="text1"/>
          <w:sz w:val="18"/>
          <w:szCs w:val="18"/>
        </w:rPr>
        <w:t>kuchni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 </w:t>
      </w:r>
    </w:p>
    <w:p w14:paraId="6878A0FD" w14:textId="03A24D8D" w:rsidR="00043D08" w:rsidRDefault="00081A98" w:rsidP="0042132B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C154C5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łazien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k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 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>z toaletą</w:t>
      </w:r>
    </w:p>
    <w:p w14:paraId="0485D066" w14:textId="477FE1EB" w:rsidR="00C154C5" w:rsidRPr="00C154C5" w:rsidRDefault="00C154C5" w:rsidP="00C154C5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31BC4">
        <w:rPr>
          <w:rFonts w:ascii="Verdana" w:hAnsi="Verdana" w:cs="Tahoma"/>
          <w:b/>
          <w:color w:val="000000" w:themeColor="text1"/>
          <w:sz w:val="18"/>
          <w:szCs w:val="18"/>
        </w:rPr>
        <w:t>Teren 800 m2</w:t>
      </w:r>
    </w:p>
    <w:p w14:paraId="2235458B" w14:textId="77777777" w:rsidR="001E4142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  <w:tab w:val="num" w:pos="851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jest wyposażony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następujące instalacje:</w:t>
      </w:r>
    </w:p>
    <w:p w14:paraId="1F2A92B7" w14:textId="6297FAC1" w:rsidR="001E4142" w:rsidRPr="00C154C5" w:rsidRDefault="00EF149B" w:rsidP="006178A6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154C5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081A98" w:rsidRPr="00C154C5">
        <w:rPr>
          <w:rFonts w:ascii="Verdana" w:hAnsi="Verdana" w:cs="Tahoma"/>
          <w:color w:val="000000" w:themeColor="text1"/>
          <w:sz w:val="18"/>
          <w:szCs w:val="18"/>
        </w:rPr>
        <w:t>lektryczną</w:t>
      </w:r>
      <w:r w:rsidRPr="00C154C5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178A6" w:rsidRPr="00C154C5">
        <w:rPr>
          <w:rFonts w:ascii="Verdana" w:hAnsi="Verdana" w:cs="Tahoma"/>
          <w:color w:val="000000" w:themeColor="text1"/>
          <w:sz w:val="18"/>
          <w:szCs w:val="18"/>
        </w:rPr>
        <w:t>i gazową</w:t>
      </w:r>
    </w:p>
    <w:p w14:paraId="3F4B27DC" w14:textId="4F2EEF0B" w:rsidR="001E4142" w:rsidRDefault="001E4142" w:rsidP="005941D2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zimnej </w:t>
      </w:r>
      <w:r w:rsidR="00C406BB" w:rsidRPr="00C776B8">
        <w:rPr>
          <w:rFonts w:ascii="Verdana" w:hAnsi="Verdana" w:cs="Tahoma"/>
          <w:color w:val="000000" w:themeColor="text1"/>
          <w:sz w:val="18"/>
          <w:szCs w:val="18"/>
        </w:rPr>
        <w:t>wody</w:t>
      </w:r>
    </w:p>
    <w:p w14:paraId="5695699D" w14:textId="68CC4304" w:rsidR="00C154C5" w:rsidRPr="00C154C5" w:rsidRDefault="00C154C5" w:rsidP="00C154C5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31BC4">
        <w:rPr>
          <w:rFonts w:ascii="Verdana" w:hAnsi="Verdana" w:cs="Tahoma"/>
          <w:color w:val="000000" w:themeColor="text1"/>
          <w:sz w:val="18"/>
          <w:szCs w:val="18"/>
        </w:rPr>
        <w:t>kanalizacji</w:t>
      </w:r>
    </w:p>
    <w:p w14:paraId="0CE9CA4D" w14:textId="77777777" w:rsidR="00B43992" w:rsidRPr="00102121" w:rsidRDefault="00B43992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Wynajmujący oświadcza,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i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ż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rzedmiot Najmu znajduje się w posiadaniu Wynajmującego i może on nim swobodnie dysponować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i rozporządzać oraz, że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 xml:space="preserve">w stosunku do Nieruchomości osobom trzecim 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nie służą żadne prawa uniemożliwiające bądź ograniczające zawarcie niniejszej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mowy, w szczególności nie zawarto żadnych umów, które ograniczałyby możliwość używania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rzedmiotu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ajmu przez Najemcę. Przedmiot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ajmu nie jest przedmiotem postępowania egzekucyjnego. Nie istnieją również żadne </w:t>
      </w:r>
      <w:proofErr w:type="gramStart"/>
      <w:r w:rsidR="001E4142" w:rsidRPr="00C776B8">
        <w:rPr>
          <w:rFonts w:ascii="Verdana" w:hAnsi="Verdana"/>
          <w:color w:val="000000" w:themeColor="text1"/>
          <w:sz w:val="18"/>
          <w:szCs w:val="18"/>
        </w:rPr>
        <w:t>zdarzenia</w:t>
      </w:r>
      <w:proofErr w:type="gramEnd"/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 które uzasadniałyby żądania uznania niniejszej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mowy za bezskuteczne. </w:t>
      </w:r>
    </w:p>
    <w:p w14:paraId="5941DD17" w14:textId="570CE5FD" w:rsidR="00102121" w:rsidRPr="006178A6" w:rsidRDefault="00102121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Dla Nieruchomości zostało przygotowane Świadectwo Charakterystyki Energetycznej. Dokument stanowi załącznik nr 2 do umowy i jest wysyłany do najemcy w formie elektronicznej jako kopia dokumentu na adres mailowy wskazany w Pkt. 11 umowy najmu w terminie do 3 dni roboczych od wydania </w:t>
      </w:r>
      <w:r>
        <w:rPr>
          <w:rFonts w:ascii="Verdana" w:hAnsi="Verdana"/>
          <w:color w:val="000000" w:themeColor="text1"/>
          <w:sz w:val="18"/>
          <w:szCs w:val="18"/>
        </w:rPr>
        <w:lastRenderedPageBreak/>
        <w:t xml:space="preserve">Nieruchomości. </w:t>
      </w:r>
    </w:p>
    <w:p w14:paraId="4FFCD7C0" w14:textId="77777777" w:rsidR="006178A6" w:rsidRPr="00C776B8" w:rsidRDefault="006178A6" w:rsidP="006178A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0002AFB6" w14:textId="77777777" w:rsidR="00081A98" w:rsidRPr="00C776B8" w:rsidRDefault="00081A98" w:rsidP="00DA14F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21B9464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2 DATA ROZPOCZĘCIA I CZAS TRWANIA UMOWY</w:t>
      </w:r>
    </w:p>
    <w:p w14:paraId="77186770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E453AAE" w14:textId="579A79D6" w:rsidR="009A6EAE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oddaje, a Najemca bierze w najem</w:t>
      </w:r>
      <w:r w:rsidR="00CD46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opisany w § 1 Przedmiot Najmu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dniem</w:t>
      </w:r>
      <w:r w:rsidR="00A369C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CE7A5D" w:rsidRPr="00CE7A5D">
        <w:rPr>
          <w:rFonts w:ascii="Verdana" w:hAnsi="Verdana" w:cs="Tahoma"/>
          <w:b/>
          <w:color w:val="000000" w:themeColor="text1"/>
          <w:sz w:val="18"/>
          <w:szCs w:val="18"/>
        </w:rPr>
        <w:t>31.10.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2024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0E91AEC" w14:textId="77777777" w:rsidR="009A6EAE" w:rsidRPr="00C776B8" w:rsidRDefault="00DA14F5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najmu wykorzystywany będzie przez </w:t>
      </w:r>
      <w:r w:rsidR="0033187C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ajemcę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wyłącznie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 cele </w:t>
      </w:r>
      <w:r w:rsidR="009126C6" w:rsidRPr="00C776B8">
        <w:rPr>
          <w:rFonts w:ascii="Verdana" w:hAnsi="Verdana" w:cs="Tahoma"/>
          <w:color w:val="000000" w:themeColor="text1"/>
          <w:sz w:val="18"/>
          <w:szCs w:val="18"/>
        </w:rPr>
        <w:t>mieszkalne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BAB75C" w14:textId="3F804F4B" w:rsidR="009A6EAE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wyda Najemcy Nieruchomość w dniu </w:t>
      </w:r>
      <w:r w:rsidR="00CE7A5D" w:rsidRPr="00CE7A5D">
        <w:rPr>
          <w:rFonts w:ascii="Verdana" w:hAnsi="Verdana" w:cs="Tahoma"/>
          <w:b/>
          <w:color w:val="000000" w:themeColor="text1"/>
          <w:sz w:val="18"/>
          <w:szCs w:val="18"/>
        </w:rPr>
        <w:t>31.10.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2024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roku na podstawie Protokołu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Nieruchomości, który zostanie podpisany przez strony niniejszej umowy i będzie stanowił potwierdzenie przejęcia Nieruchomości przez Najemcę.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Wynajmujący</w:t>
      </w:r>
      <w:r w:rsidR="00AF2AC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oświadcza, iż z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czynności wydania Przedmiotu Najmu może zostać sporządzona dokumentacja fotograficzna, stanowiąca załącznik do Protokołu Zdawczo-Odbiorczego Nieruchomości.</w:t>
      </w:r>
    </w:p>
    <w:p w14:paraId="1B192648" w14:textId="17C444CB" w:rsidR="00081A98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mowa zostaje zawarta na czas </w:t>
      </w:r>
      <w:r w:rsidR="0017404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oznaczony </w:t>
      </w:r>
      <w:r w:rsidR="00CD4678" w:rsidRPr="00C776B8">
        <w:rPr>
          <w:rFonts w:ascii="Verdana" w:hAnsi="Verdana" w:cs="Tahoma"/>
          <w:color w:val="000000" w:themeColor="text1"/>
          <w:sz w:val="18"/>
          <w:szCs w:val="18"/>
        </w:rPr>
        <w:t>od dnia</w:t>
      </w:r>
      <w:r w:rsidR="00DA5C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CE7A5D" w:rsidRPr="00CE7A5D">
        <w:rPr>
          <w:rFonts w:ascii="Verdana" w:hAnsi="Verdana" w:cs="Tahoma"/>
          <w:b/>
          <w:color w:val="000000" w:themeColor="text1"/>
          <w:sz w:val="18"/>
          <w:szCs w:val="18"/>
        </w:rPr>
        <w:t>01.11.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2024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64920" w:rsidRPr="00C776B8">
        <w:rPr>
          <w:rFonts w:ascii="Verdana" w:hAnsi="Verdana" w:cs="Tahoma"/>
          <w:b/>
          <w:color w:val="000000" w:themeColor="text1"/>
          <w:sz w:val="18"/>
          <w:szCs w:val="18"/>
        </w:rPr>
        <w:t>do dnia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E7A5D" w:rsidRPr="00CE7A5D">
        <w:rPr>
          <w:rFonts w:ascii="Verdana" w:hAnsi="Verdana" w:cs="Tahoma"/>
          <w:b/>
          <w:color w:val="000000" w:themeColor="text1"/>
          <w:sz w:val="18"/>
          <w:szCs w:val="18"/>
        </w:rPr>
        <w:t>31.10.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C154C5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85485D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D81B4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zastrzeżeniem, że jeżeli w 11 miesiącu umowy najmu w okresie od 1-wszego do 14-tego dnia miesiąca Najemca złoży pisemne oświadczenie o rozwiązaniu najmu, Wynajmujący przygotuje porozumienie rozwiązujące umowę po okresie 12 miesięcy umowy bez dodatkowych kosztów po stronie Najemcy. </w:t>
      </w:r>
    </w:p>
    <w:p w14:paraId="2EDE542D" w14:textId="77777777" w:rsidR="00081A98" w:rsidRPr="00C776B8" w:rsidRDefault="00081A98" w:rsidP="00081A98">
      <w:pPr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25008C8" w14:textId="77777777" w:rsidR="00FC49CE" w:rsidRPr="00C776B8" w:rsidRDefault="00FC49CE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36DB09A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3 </w:t>
      </w:r>
      <w:r w:rsidR="007255F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CZYNSZ NAJMU, </w:t>
      </w:r>
      <w:r w:rsidR="00E66625" w:rsidRPr="00C776B8">
        <w:rPr>
          <w:rFonts w:ascii="Verdana" w:hAnsi="Verdana" w:cs="Tahoma"/>
          <w:b/>
          <w:color w:val="000000" w:themeColor="text1"/>
          <w:sz w:val="18"/>
          <w:szCs w:val="18"/>
        </w:rPr>
        <w:t>INNE OPŁATY</w:t>
      </w:r>
      <w:r w:rsidR="007255F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I OKRESY PŁATNOŚCI</w:t>
      </w:r>
    </w:p>
    <w:p w14:paraId="521CFCE1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D1E242C" w14:textId="20049BFD" w:rsidR="00081A98" w:rsidRPr="00C776B8" w:rsidRDefault="00081A98" w:rsidP="00262CB1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Strony ustalają miesięczny czynsz najmu za Nieruchomość na kwotę</w:t>
      </w:r>
      <w:r w:rsidR="00043D0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154C5">
        <w:rPr>
          <w:rFonts w:ascii="Verdana" w:hAnsi="Verdana" w:cs="Tahoma"/>
          <w:b/>
          <w:color w:val="000000" w:themeColor="text1"/>
          <w:sz w:val="18"/>
          <w:szCs w:val="18"/>
        </w:rPr>
        <w:t>5000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(w tym opłata Home Management w kwocie </w:t>
      </w:r>
      <w:r w:rsidR="00C154C5">
        <w:rPr>
          <w:rFonts w:ascii="Verdana" w:hAnsi="Verdana" w:cs="Tahoma"/>
          <w:b/>
          <w:color w:val="000000" w:themeColor="text1"/>
          <w:sz w:val="18"/>
          <w:szCs w:val="18"/>
        </w:rPr>
        <w:t>500</w:t>
      </w:r>
      <w:r w:rsidR="005B03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>zł)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</w:p>
    <w:p w14:paraId="120489F8" w14:textId="5E92AA8D" w:rsidR="0085485D" w:rsidRPr="00C776B8" w:rsidRDefault="00DC6381" w:rsidP="0085485D">
      <w:pPr>
        <w:widowControl w:val="0"/>
        <w:numPr>
          <w:ilvl w:val="0"/>
          <w:numId w:val="11"/>
        </w:numPr>
        <w:tabs>
          <w:tab w:val="clear" w:pos="600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Należny Wynajmującemu czynsz najmu stanowi czynsz brutto.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>Waloryzacja zgodnie z danymi podanymi przez GUS umowy najmu następuje po okresie 12 miesięcy.</w:t>
      </w:r>
    </w:p>
    <w:p w14:paraId="02170157" w14:textId="2CE8F4E5" w:rsidR="00A75078" w:rsidRPr="00C776B8" w:rsidRDefault="00772518" w:rsidP="004A0456">
      <w:pPr>
        <w:widowControl w:val="0"/>
        <w:numPr>
          <w:ilvl w:val="0"/>
          <w:numId w:val="11"/>
        </w:numPr>
        <w:suppressAutoHyphens/>
        <w:ind w:hanging="624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Czynsz określony w §3 pkt 1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będzie płacony na konto bankowe numer </w:t>
      </w:r>
      <w:r w:rsidR="00C154C5" w:rsidRPr="00C31BC4">
        <w:rPr>
          <w:rFonts w:ascii="Verdana" w:hAnsi="Verdana"/>
          <w:b/>
          <w:color w:val="000000" w:themeColor="text1"/>
          <w:sz w:val="18"/>
          <w:szCs w:val="18"/>
        </w:rPr>
        <w:t>69 1160 2244 4511 0002 0022 0259</w:t>
      </w:r>
      <w:r w:rsidR="00C154C5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>Banku Millenium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„z góry" co miesiąc </w:t>
      </w:r>
      <w:r w:rsidR="00081A98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do </w:t>
      </w:r>
      <w:r w:rsidR="00C42272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8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płatność.</w:t>
      </w:r>
    </w:p>
    <w:p w14:paraId="479B08FF" w14:textId="77777777" w:rsidR="00A50194" w:rsidRPr="00C776B8" w:rsidRDefault="00772518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Za datę wpływu środków pieniężnych uznaje się datę zaksięgowania ich na koncie bankowym Wynajmującego.</w:t>
      </w:r>
    </w:p>
    <w:p w14:paraId="21B506CB" w14:textId="465EFA6C" w:rsidR="00E569A3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do ponoszenia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okresie obowiązywania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niezależnie od 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czynszu określonego w </w:t>
      </w:r>
      <w:r w:rsidR="003F2FE0" w:rsidRPr="00C776B8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3 ust, 1, także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opłat eksploatacyjnych związanych z utrzymaniem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rzedmiot</w:t>
      </w:r>
      <w:r w:rsidR="00EA6EB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ajmu, w tym zaliczki na media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: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dostawy wody zimnej oraz odprowadzenia ścieków</w:t>
      </w:r>
      <w:r w:rsidR="005F4506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F4506" w:rsidRPr="00C776B8">
        <w:rPr>
          <w:rFonts w:ascii="Verdana" w:hAnsi="Verdana" w:cs="Tahoma"/>
          <w:color w:val="000000" w:themeColor="text1"/>
          <w:sz w:val="18"/>
          <w:szCs w:val="18"/>
        </w:rPr>
        <w:t>kosztów wywozu śmieci.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Wysokość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wymienionych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na dzień podpisania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ustala się na </w:t>
      </w:r>
      <w:r w:rsidR="00C154C5">
        <w:rPr>
          <w:rFonts w:ascii="Verdana" w:hAnsi="Verdana" w:cs="Tahoma"/>
          <w:b/>
          <w:color w:val="000000" w:themeColor="text1"/>
          <w:sz w:val="18"/>
          <w:szCs w:val="18"/>
        </w:rPr>
        <w:t>100</w:t>
      </w:r>
      <w:r w:rsidR="004E5DE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Nie częściej niż raz na 3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-6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miesi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ęcy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na wniosek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Wynajmując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21655F">
        <w:rPr>
          <w:rFonts w:ascii="Verdana" w:hAnsi="Verdana" w:cs="Tahoma"/>
          <w:color w:val="000000" w:themeColor="text1"/>
          <w:sz w:val="18"/>
          <w:szCs w:val="18"/>
        </w:rPr>
        <w:t>, Home Management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przekaże rozliczenie poprzedniego okresu rozliczeniowego i ustali nową wysokość </w:t>
      </w:r>
      <w:r w:rsidR="00C4227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na podstawie przedstawionych wyliczeń i prognoz gestorów mediów. </w:t>
      </w:r>
      <w:r w:rsidR="00A5019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Powyższa zmiana wysokości opłat eksploatacyjnych nie będzie stanowiła zmiany </w:t>
      </w:r>
      <w:r w:rsidR="007B7C1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="00A5019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 wymagającej sporządzenia aneksu, zaś nowa wysokość będzie obowiązywała od następnego miesiąca po doręczeniu Najemcy stosownego wyliczenia nowej wysokości opłat eksploatacyjnych na podany adres korespondencyjny.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38D2504B" w14:textId="7CC7D199" w:rsidR="00E569A3" w:rsidRPr="00C776B8" w:rsidRDefault="00E20D21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Opłaty określone w §3 pkt. 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będą płacone jako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doliczenie do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przelew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>kwot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czynszu „z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góry" co miesiąc </w:t>
      </w:r>
      <w:r w:rsidR="00BD0878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do 8</w:t>
      </w:r>
      <w:r w:rsidR="00E569A3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-go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na konto wskazane w § 3 pkt. 3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775F3013" w14:textId="05C69C21" w:rsidR="00E569A3" w:rsidRPr="00C776B8" w:rsidRDefault="0090044B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>Najemca zobowiązany jest do ponoszenia o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płat z tytułu energii elektrycznej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i w przypadku instalacji gazowej opłaty z tytułu zużycia gazu</w:t>
      </w:r>
      <w:r>
        <w:rPr>
          <w:rFonts w:ascii="Verdana" w:hAnsi="Verdana" w:cs="Tahoma"/>
          <w:color w:val="000000" w:themeColor="text1"/>
          <w:sz w:val="18"/>
          <w:szCs w:val="18"/>
        </w:rPr>
        <w:t>. Płatności realizowane będą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co miesiąc zgodnie z ustalonymi przez Wynajmującego prognozami zużycia 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(wstępnie oszacowane na </w:t>
      </w:r>
      <w:r w:rsidR="00C154C5">
        <w:rPr>
          <w:rFonts w:ascii="Verdana" w:hAnsi="Verdana" w:cs="Tahoma"/>
          <w:b/>
          <w:color w:val="000000" w:themeColor="text1"/>
          <w:sz w:val="18"/>
          <w:szCs w:val="18"/>
        </w:rPr>
        <w:t>800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zł)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>oraz rozliczane raz na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 wniosek Wynajmującego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3-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6 miesięcy na podstawie rzeczywistego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zużycia i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poniesionych opłat potwierdzonych stosownymi fakturami gestorów mediów.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Opłata będzie uiszczana jako </w:t>
      </w:r>
      <w:r>
        <w:rPr>
          <w:rFonts w:ascii="Verdana" w:hAnsi="Verdana" w:cs="Tahoma"/>
          <w:color w:val="000000" w:themeColor="text1"/>
          <w:sz w:val="18"/>
          <w:szCs w:val="18"/>
        </w:rPr>
        <w:t xml:space="preserve">opłata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dolicz</w:t>
      </w:r>
      <w:r>
        <w:rPr>
          <w:rFonts w:ascii="Verdana" w:hAnsi="Verdana" w:cs="Tahoma"/>
          <w:color w:val="000000" w:themeColor="text1"/>
          <w:sz w:val="18"/>
          <w:szCs w:val="18"/>
        </w:rPr>
        <w:t>o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przelewu kwoty czynszu wskazanego w § 3 pkt. </w:t>
      </w:r>
      <w:r>
        <w:rPr>
          <w:rFonts w:ascii="Verdana" w:hAnsi="Verdana" w:cs="Tahoma"/>
          <w:color w:val="000000" w:themeColor="text1"/>
          <w:sz w:val="18"/>
          <w:szCs w:val="18"/>
        </w:rPr>
        <w:t>1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9C43926" w14:textId="2AC6905F" w:rsidR="00E66625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 niedopłaty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pozycji opłat z §3 pkt.</w:t>
      </w:r>
      <w:r w:rsidR="0090044B">
        <w:rPr>
          <w:rFonts w:ascii="Verdana" w:hAnsi="Verdana" w:cs="Tahoma"/>
          <w:color w:val="000000" w:themeColor="text1"/>
          <w:sz w:val="18"/>
          <w:szCs w:val="18"/>
        </w:rPr>
        <w:t xml:space="preserve"> 1,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Najemca będzie zobowiązany do uregulowania płatności w przeciągu 7 dni od momentu jej zgłoszenia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przez Wynajmującego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 tym czasie uregulowanie należności na rzecz podmiotów świadczących usługi podlegające opłacie zgodnie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zostanie zaspokojone z kaucji Najemcy.</w:t>
      </w:r>
    </w:p>
    <w:p w14:paraId="17D11E2E" w14:textId="77777777" w:rsidR="00E66625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koszty oraz konsekwencje wynikłe z opóźnień w dokonywaniu opłat obciążają Najemcę. </w:t>
      </w:r>
    </w:p>
    <w:p w14:paraId="4C7F871A" w14:textId="77777777" w:rsidR="00D81B4B" w:rsidRPr="00C776B8" w:rsidRDefault="00B127C2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W  przypadku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niedotrzymania ustalonego terminu płatności Najemca zobowiązuje się do zapłaty odsetek w wysokości 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maksymalnej, ustalonej zgodnie z art. 359 </w:t>
      </w:r>
      <w:r w:rsidR="009A1E78" w:rsidRPr="00C776B8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2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(1)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kodeksu cywilnego</w:t>
      </w:r>
      <w:r w:rsidR="004A7C8C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36ED9B8" w14:textId="77777777" w:rsidR="00D81B4B" w:rsidRPr="00C776B8" w:rsidRDefault="00D81B4B" w:rsidP="005941D2">
      <w:pPr>
        <w:pStyle w:val="ac"/>
        <w:numPr>
          <w:ilvl w:val="0"/>
          <w:numId w:val="11"/>
        </w:numPr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Kolejność przeznaczenia otrzymywanych od Najemcy </w:t>
      </w:r>
      <w:r w:rsidR="00B127C2" w:rsidRPr="00C776B8">
        <w:rPr>
          <w:rFonts w:ascii="Verdana" w:hAnsi="Verdana" w:cs="Arial"/>
          <w:color w:val="000000" w:themeColor="text1"/>
          <w:sz w:val="18"/>
          <w:szCs w:val="18"/>
        </w:rPr>
        <w:t>wpłat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będzie następująca:</w:t>
      </w:r>
    </w:p>
    <w:p w14:paraId="5EA3498C" w14:textId="77777777" w:rsidR="00D81B4B" w:rsidRPr="00C776B8" w:rsidRDefault="00D81B4B" w:rsidP="00B127C2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odsetki za opóźnienie</w:t>
      </w:r>
      <w:r w:rsidR="009A1E78" w:rsidRPr="00C776B8">
        <w:rPr>
          <w:rFonts w:ascii="Verdana" w:hAnsi="Verdana" w:cs="Arial"/>
          <w:color w:val="000000" w:themeColor="text1"/>
          <w:sz w:val="18"/>
          <w:szCs w:val="18"/>
        </w:rPr>
        <w:t>, koszty wezwań do zapłaty oraz inne koszty poniesione w związku z brakiem lub nieterminowym regulowaniem wpłat przez Najemcę,</w:t>
      </w:r>
    </w:p>
    <w:p w14:paraId="39497AAB" w14:textId="77777777" w:rsidR="00D81B4B" w:rsidRPr="00C776B8" w:rsidRDefault="00D81B4B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koszty napraw leżących po stronie Najemcy,</w:t>
      </w:r>
    </w:p>
    <w:p w14:paraId="52F3C0CC" w14:textId="77777777" w:rsidR="00D81B4B" w:rsidRPr="00C776B8" w:rsidRDefault="008B742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nieuiszczone przez Najemcę opłaty eksploatacyjne oraz należne dostawcom opłaty za media oraz odsetki i kary przez nich naliczone,</w:t>
      </w:r>
      <w:r w:rsidR="00D81B4B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C38214E" w14:textId="77777777" w:rsidR="00E569A3" w:rsidRPr="00C776B8" w:rsidRDefault="00E569A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uzupełnienie kwoty kaucji do wysokości opisanej w niniejszej umowie,</w:t>
      </w:r>
    </w:p>
    <w:p w14:paraId="4062AD50" w14:textId="77777777" w:rsidR="00D81B4B" w:rsidRPr="00C776B8" w:rsidRDefault="00B127C2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czynsz</w:t>
      </w:r>
      <w:r w:rsidR="00D81B4B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najmu. </w:t>
      </w:r>
    </w:p>
    <w:p w14:paraId="249FB932" w14:textId="77777777" w:rsidR="00D81B4B" w:rsidRPr="00C776B8" w:rsidRDefault="005F4506" w:rsidP="005941D2">
      <w:pPr>
        <w:pStyle w:val="ac"/>
        <w:numPr>
          <w:ilvl w:val="0"/>
          <w:numId w:val="11"/>
        </w:numPr>
        <w:tabs>
          <w:tab w:val="clear" w:pos="600"/>
        </w:tabs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przypadku co najmniej </w:t>
      </w:r>
      <w:r w:rsidR="00827665" w:rsidRPr="00C776B8">
        <w:rPr>
          <w:rFonts w:ascii="Verdana" w:hAnsi="Verdana" w:cs="Arial"/>
          <w:color w:val="000000" w:themeColor="text1"/>
          <w:sz w:val="18"/>
          <w:szCs w:val="18"/>
        </w:rPr>
        <w:t>pięciodniowego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opóźnienia się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przez Najemcę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 zapłatą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czynszu lub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innych opłat określonych w niniejszym paragrafie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Wynajmujący będzie uprawniony do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rozpoczęcie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działań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administracyjnych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realizowanych </w:t>
      </w:r>
      <w:r w:rsidR="000066CC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przez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Home Management w zakresie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zapłaty zaległych należności. W tym przypadku Najemca pokryje zryczałtowany koszt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tych działań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wysokości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0 zł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(dwadzieścia złotych)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>netto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za każde wezwanie do zapłaty. </w:t>
      </w:r>
    </w:p>
    <w:p w14:paraId="1E90728E" w14:textId="77777777" w:rsidR="005F4506" w:rsidRDefault="005F450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4CD8D86" w14:textId="77777777" w:rsidR="006178A6" w:rsidRPr="00C776B8" w:rsidRDefault="006178A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6877EB0" w14:textId="77777777" w:rsidR="00FC5DD5" w:rsidRPr="00C776B8" w:rsidRDefault="00C61EF0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4</w:t>
      </w:r>
      <w:r w:rsidR="00E66625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KAUCJA</w:t>
      </w:r>
    </w:p>
    <w:p w14:paraId="3713FC41" w14:textId="77777777" w:rsidR="00E66625" w:rsidRPr="00C776B8" w:rsidRDefault="00E66625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14C12D0C" w14:textId="77777777" w:rsidR="007622C4" w:rsidRPr="00C776B8" w:rsidRDefault="00785E63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celu zabezpieczenia obowiązku zapłaty czynszu oraz opłat eksploatacyjnych</w:t>
      </w:r>
      <w:r w:rsidR="00A369C1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 również innych płatności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wejście w życie 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niniejszej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mowy jest uzależnione od wpłaty przez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Najemc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ę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rzecz Wynajmującego zwrotn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ej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kaucj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i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gwarancyjną w wysokości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51E9DA42" w14:textId="77777777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1 -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miesięcznego czynszu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1366F8F6" w14:textId="00587BEA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7069A6D1" w14:textId="7137DDF1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785E6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20319BA2" w14:textId="350037F5" w:rsidR="007622C4" w:rsidRPr="00C776B8" w:rsidRDefault="007622C4" w:rsidP="005941D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Łączna kwota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k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aucji wynosi: </w:t>
      </w:r>
      <w:r w:rsidR="00C154C5">
        <w:rPr>
          <w:rFonts w:ascii="Verdana" w:hAnsi="Verdana" w:cs="Tahoma"/>
          <w:b/>
          <w:color w:val="000000" w:themeColor="text1"/>
          <w:sz w:val="18"/>
          <w:szCs w:val="18"/>
        </w:rPr>
        <w:t>5000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złotych polskich</w:t>
      </w:r>
      <w:r w:rsidR="00B70816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2C6B7F" w14:textId="77777777" w:rsidR="007622C4" w:rsidRPr="00C776B8" w:rsidRDefault="007622C4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Wpłata kaucji powinna nastąpić przed wydaniem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Przedmiotu Najmu </w:t>
      </w:r>
      <w:r w:rsidR="004D0B2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 zostać potwierdzona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Protokole Zdawczo-Odbiorczym. </w:t>
      </w:r>
    </w:p>
    <w:p w14:paraId="505B23A1" w14:textId="49C193CB" w:rsidR="00CF6B3F" w:rsidRPr="00C776B8" w:rsidRDefault="00900A5F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Kaucja nie może zostać zaliczona na poczet czynszu najmu za ostatni miesiąc najmu.</w:t>
      </w:r>
    </w:p>
    <w:p w14:paraId="6BD5C1F8" w14:textId="7F4BA942" w:rsidR="00E66625" w:rsidRPr="00C776B8" w:rsidRDefault="00081A98" w:rsidP="00CF6B3F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zwrócić Najemcy wpłaconą kaucję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 najszybciej, jednak nie później niż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ciągu 30 dni od daty zakończenia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(zgodnie Kodeksem Cywilnym)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po 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potrąceniu kosztów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obciążających Na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jemcę z tytułu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(rozliczenie czynszu najmu, zużycia mediów, uwag wskazanych w protokole zdania lokalu)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027F26B5" w14:textId="77777777" w:rsidR="00A75078" w:rsidRPr="00C776B8" w:rsidRDefault="00A7507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62FC9889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5</w:t>
      </w:r>
      <w:r w:rsidR="00081A9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2165E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 xml:space="preserve">WYDANIE </w:t>
      </w:r>
      <w:r w:rsidR="00081A98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NIERUCHOMOŚCI NAJEMC</w:t>
      </w:r>
      <w:r w:rsidR="00C2165E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Y</w:t>
      </w:r>
    </w:p>
    <w:p w14:paraId="0F74B51D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B54CEE3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oddać Najemcy Nieruchomość w stanie zdatnym do umówionego użytku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F919A87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i sporządzenia Protokołu 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Wynajmujący zobowiązuje się do przekazania Najemcy informa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>cji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dotyczących sprzętu i wyposażenia znajdującego się w Nieruchomości i oddanego do użytku Najemcy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FE21280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do udzielenia Najemcy ustnego instruktażu dotyczącego właściwego i bezpiecznego korzystania z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wyposażenia Nieruchomości.</w:t>
      </w:r>
    </w:p>
    <w:p w14:paraId="3EEC69BA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Najemcy, Wynajmujący zapewni sprawne działanie wszelkich instalacji (wodno-kanalizacyjnej, elektrycznej, centralnego ogrzewania, itd.) oraz drzwi i okien (łącznie z zamkami i klamkami). </w:t>
      </w:r>
    </w:p>
    <w:p w14:paraId="0EA0EB60" w14:textId="77777777" w:rsidR="00C1674D" w:rsidRPr="00C776B8" w:rsidRDefault="00C1674D" w:rsidP="00081A98">
      <w:pPr>
        <w:shd w:val="clear" w:color="auto" w:fill="FFFFFF"/>
        <w:tabs>
          <w:tab w:val="left" w:pos="426"/>
          <w:tab w:val="left" w:pos="1451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E727D71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6</w:t>
      </w:r>
      <w:r w:rsidR="00A074B6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NAJEMCY</w:t>
      </w:r>
    </w:p>
    <w:p w14:paraId="19434167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430CEBB" w14:textId="73C3E062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używać Nieruchomość zgodnie z jej przeznaczeniem, dbać o należyty stan techniczny i sanitarny oraz wykonywać na swój koszt drobne naprawy wynikające z bieżącej eksploatacji (wymiana żarówek, bezpieczników,</w:t>
      </w:r>
      <w:r w:rsidR="00BB6092">
        <w:rPr>
          <w:rFonts w:ascii="Verdana" w:hAnsi="Verdana" w:cs="Tahoma"/>
          <w:color w:val="000000" w:themeColor="text1"/>
          <w:sz w:val="18"/>
          <w:szCs w:val="18"/>
        </w:rPr>
        <w:t xml:space="preserve"> utrzymanie drożności odpływów,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uszczelek, etc.)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zgodnie z postanowieniami Kodeksu Cywilnego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77AC42" w14:textId="77777777" w:rsidR="0090795D" w:rsidRPr="00C776B8" w:rsidRDefault="0090795D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Najemca jest zobowiązany do korzystania ze wszelkich urządzeń i elementów wyposażenia zgodnie z </w:t>
      </w:r>
      <w:r w:rsidR="007622C4" w:rsidRPr="00C776B8">
        <w:rPr>
          <w:rFonts w:ascii="Verdana" w:hAnsi="Verdana" w:cs="Arial"/>
          <w:color w:val="000000" w:themeColor="text1"/>
          <w:sz w:val="18"/>
          <w:szCs w:val="18"/>
        </w:rPr>
        <w:t>jego przeznaczeniem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oraz z zachowaniem zasad bezpieczeństwa.</w:t>
      </w:r>
      <w:r w:rsidR="005140CE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D182F07" w14:textId="77777777" w:rsidR="0090795D" w:rsidRPr="00C776B8" w:rsidRDefault="00322391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powinien niezwłocznie zawiadomić 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Home Management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adre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>s do korespondencji podany w §11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pkt. 1 (telefon lub e-mail) o wszelkiej nowej korespondencji 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skrzynce podawczej lokalu nie kierowanej do Najemcy. </w:t>
      </w:r>
    </w:p>
    <w:p w14:paraId="33D0EB39" w14:textId="5095E5C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Jeżeli przy przekazaniu Nieruchomości lub w czasie trwania stosunku najmu zaistnieje potrzeba napraw, które obciążają Wynajmującego, Najemca powinien niezwłocznie zawiadomić o tym Wynajmującego na adr</w:t>
      </w:r>
      <w:r w:rsidR="00900A5F" w:rsidRPr="00C776B8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E20D21" w:rsidRPr="00C776B8">
        <w:rPr>
          <w:rFonts w:ascii="Verdana" w:hAnsi="Verdana" w:cs="Tahoma"/>
          <w:color w:val="000000" w:themeColor="text1"/>
          <w:sz w:val="18"/>
          <w:szCs w:val="18"/>
        </w:rPr>
        <w:t>s do korespondencji podany w §12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 W przeciwnym razie Najemca ponosi odpowiedzialność za szkody wynikłe z braku powiadomienia lub z powodu nieuzasadnionego opóźnienia w powiadomieniu. W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ynajmujący zobowiązuje się rozpocząć prace naprawcze w terminie 48 godzin od chwili zgłoszenia (z przypadku dni wolnych od pracy termin ten ulega wydłużeniu o kolejne 24 godziny)</w:t>
      </w:r>
      <w:r w:rsidR="007111EA" w:rsidRPr="00C776B8">
        <w:rPr>
          <w:rFonts w:ascii="Verdana" w:hAnsi="Verdana" w:cs="Tahoma"/>
          <w:color w:val="000000" w:themeColor="text1"/>
          <w:sz w:val="18"/>
          <w:szCs w:val="18"/>
        </w:rPr>
        <w:t>. W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przypadku niemożności powiadomienia o konieczności napraw lub braku niezwłocznego działania ze strony Wynajmującego w celu dokonania naprawy Najemca ma prawo zlecić wykonanie niezbędnych prac (o ile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 przeprowadzenie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takich może prowadzić do znacznych strat i/lub zniszczeń lub też czyni korzystanie z Nieruchomości utrudnionym lub niemożliwym) odpowiedniemu przedsiębiorstwu, odliczając jednocześnie koszty tychże prac od następnych płatności czynszu lub żądać ich zwrotu od Wynajmującego.</w:t>
      </w:r>
      <w:r w:rsidR="007111E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Koszty takie winny być minimalizowane. </w:t>
      </w:r>
    </w:p>
    <w:p w14:paraId="70DCAEB7" w14:textId="0ED3C3D1" w:rsidR="0090795D" w:rsidRPr="00C776B8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przestrzegania zasad porządku domowego obowiązujących w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budynku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którym znajduje się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oraz „Regulaminu korzystania z przedmiotu najmu”</w:t>
      </w:r>
      <w:r w:rsidR="00BB2415" w:rsidRPr="00C776B8">
        <w:rPr>
          <w:rFonts w:ascii="Verdana" w:hAnsi="Verdana" w:cs="Tahoma"/>
          <w:color w:val="000000" w:themeColor="text1"/>
          <w:sz w:val="18"/>
          <w:szCs w:val="18"/>
        </w:rPr>
        <w:t>, stanowiącego załącznik do niniejszej umowy, przekazany w formie elektronicznej na adres e-mail z §12 pkt. 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5D27877B" w14:textId="77777777" w:rsidR="0090795D" w:rsidRPr="00C776B8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dbać i chronić przed uszkodzeniami lub dewastacją części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budynku  przeznaczone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wspólnego użytku takie jak: dźwigi osobowe, klatki schodowe, korytarze, pomieszczenia zsypów, inne pomieszczenia gospodarcze oraz otoczenie budynku. </w:t>
      </w:r>
    </w:p>
    <w:p w14:paraId="50857431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odpowiedzialny jest za wszelkie szkody powstałe z winy jego, a także innych osób korzystających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jego imieniu z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ieruchomości lub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reprezentujących jego prawa na terenie Nieruchomości lub zatrudnionych przez Najemcę do wykonania prac w Nieruchomości. Najemca zobowiązany jest usunąć 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niezwłocznie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powstałe szkody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własny koszt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C754F8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zobowiązany jest umożliwić Wynajmującemu wstęp na teren Nieruchomości w celu dokony</w:t>
      </w:r>
      <w:r w:rsidR="00F328D3" w:rsidRPr="00C776B8">
        <w:rPr>
          <w:rFonts w:ascii="Verdana" w:hAnsi="Verdana" w:cs="Tahoma"/>
          <w:color w:val="000000" w:themeColor="text1"/>
          <w:sz w:val="18"/>
          <w:szCs w:val="18"/>
        </w:rPr>
        <w:t>wania wizytacji i przeglądów Nieruchomości, jak również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wykonywania w niej napraw po każdorazowym ustaleniu terminu z Najemcą.</w:t>
      </w:r>
      <w:r w:rsidR="0001758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Najemca zobowiązany jest do udostępnienia lokalu Wynajmującemu nawet bez wcześniejszego uzgodnienia terminu w przypadku awarii wywołującej szkodę lub grożącej bezpośrednio niebezpieczeństwem powstania szkody, w celu usunięcia awarii.</w:t>
      </w:r>
    </w:p>
    <w:p w14:paraId="3C13676A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Bez uprzedniej pisemnej zgody Wynajmującego, Najemca nie ma prawa zmienić przeznaczenia najmowanej Nieruchomości ani przeprowadzać jakichkolwiek adaptacji.</w:t>
      </w:r>
    </w:p>
    <w:p w14:paraId="4F73259F" w14:textId="77777777" w:rsidR="00D560F9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Bez uprzedniej pisemnej zgody Wynajmującego, Najemca nie przeniesie praw wynikających z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 na żadne osoby trzecie, nie podnajmie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, nie wydzierżawi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ani nie użyczy Nieruchomości ani jej części.</w:t>
      </w:r>
    </w:p>
    <w:p w14:paraId="0F7735FB" w14:textId="4AA1996A" w:rsidR="00D560F9" w:rsidRPr="00C776B8" w:rsidRDefault="00D560F9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Wynajmujący wyraża zgodę na zamieszkanie w ww. lokalu </w:t>
      </w:r>
      <w:r w:rsidR="00C154C5" w:rsidRPr="00C154C5">
        <w:rPr>
          <w:rFonts w:ascii="Verdana" w:hAnsi="Verdana"/>
          <w:b/>
          <w:bCs/>
          <w:color w:val="000000" w:themeColor="text1"/>
          <w:sz w:val="18"/>
          <w:szCs w:val="18"/>
        </w:rPr>
        <w:t>6</w:t>
      </w:r>
      <w:r w:rsidR="000C7771" w:rsidRPr="00C154C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osób</w:t>
      </w:r>
      <w:r w:rsidR="00406EB3" w:rsidRPr="00C776B8">
        <w:rPr>
          <w:rFonts w:ascii="Verdana" w:hAnsi="Verdana"/>
          <w:color w:val="000000" w:themeColor="text1"/>
          <w:sz w:val="18"/>
          <w:szCs w:val="18"/>
        </w:rPr>
        <w:t xml:space="preserve">. W przypadku większej ilości osób opłaty z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§3 pkt. 5</w:t>
      </w:r>
      <w:r w:rsidR="00406EB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mogą ulec zmianie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6B5EA344" w14:textId="77777777" w:rsidR="0090795D" w:rsidRPr="00C776B8" w:rsidRDefault="009A1E7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Odpowiedzialność za wykonanie obowiązku uiszczania czynszu oraz opłat </w:t>
      </w:r>
      <w:r w:rsidR="002D0A4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niezależnych od właściciela ponoszą solidarnie wszyscy Najemcy, którzy zawarli niniejszą Umowę, niezależnie czy faktyczne korzystają z lokalu będącego przedmiotem Umowy. </w:t>
      </w:r>
    </w:p>
    <w:p w14:paraId="28AA53AD" w14:textId="77777777" w:rsidR="00C1674D" w:rsidRPr="00C776B8" w:rsidRDefault="009F0C0F" w:rsidP="005941D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13.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ab/>
      </w:r>
      <w:r w:rsidR="00D300D3" w:rsidRPr="00C776B8">
        <w:rPr>
          <w:rFonts w:ascii="Verdana" w:hAnsi="Verdana" w:cs="Tahoma"/>
          <w:color w:val="000000" w:themeColor="text1"/>
          <w:sz w:val="18"/>
          <w:szCs w:val="18"/>
        </w:rPr>
        <w:t>Najemca zobowiązany jest pokryć wszystkie szkody wyrządzone przez zwierzęta</w:t>
      </w:r>
      <w:r w:rsidR="00406EB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osoby niepełnoletnie</w:t>
      </w:r>
      <w:r w:rsidR="00D300D3" w:rsidRPr="00C776B8">
        <w:rPr>
          <w:rFonts w:ascii="Verdana" w:hAnsi="Verdana" w:cs="Tahoma"/>
          <w:color w:val="000000" w:themeColor="text1"/>
          <w:sz w:val="18"/>
          <w:szCs w:val="18"/>
        </w:rPr>
        <w:t>, które przebywają w Nieruchomości.</w:t>
      </w:r>
    </w:p>
    <w:p w14:paraId="2958E3F3" w14:textId="77777777" w:rsidR="00C1674D" w:rsidRPr="00C776B8" w:rsidRDefault="00C1674D" w:rsidP="005941D2">
      <w:pPr>
        <w:widowControl w:val="0"/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14.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ab/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terminie 7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(siedem)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dni od dnia podpisania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mowy Najemca ma obowiązek dostarczenia Wynajmującemu następujących dokumentów:</w:t>
      </w:r>
    </w:p>
    <w:p w14:paraId="522D9B6C" w14:textId="77777777" w:rsidR="00C1674D" w:rsidRPr="00C776B8" w:rsidRDefault="00C1674D" w:rsidP="00C1674D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oświadczenia Najemcy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sporządzonego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formie aktu notarialnego, w którym Najemca poddał się egzekucji i zobowiązał się do opróżnienia i wydania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 terminie wskazanym w żądaniu Wynajmującego sporządzonym na piśmie z notarialnie poświadczonym podpisem Wynajmującego;</w:t>
      </w:r>
    </w:p>
    <w:p w14:paraId="3AB05647" w14:textId="43F983A6" w:rsidR="00C1674D" w:rsidRPr="00C776B8" w:rsidRDefault="00C1674D" w:rsidP="00C1674D">
      <w:pPr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oświadczenia właściciela lokalu lub osoby posiadającej tytuł prawny do lokalu, do którego Najemca i osoby z nim zamieszkujące będą mogły się przenieść w razie ustania stosunku najmu wynikającego z niniejszej umowy, o wyrażeniu zgody na zamieszkanie Najemcy i osób z nim zamieszkujących w lokalu</w:t>
      </w:r>
      <w:r w:rsidR="00D86718" w:rsidRPr="00C776B8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19EAA5AE" w14:textId="245353C8" w:rsidR="00A267ED" w:rsidRPr="00C776B8" w:rsidRDefault="00C1674D" w:rsidP="00A267ED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przypadku niedostarczenia </w:t>
      </w:r>
      <w:proofErr w:type="gramStart"/>
      <w:r w:rsidRPr="00C776B8">
        <w:rPr>
          <w:rFonts w:ascii="Verdana" w:hAnsi="Verdana" w:cs="Arial"/>
          <w:color w:val="000000" w:themeColor="text1"/>
          <w:sz w:val="18"/>
          <w:szCs w:val="18"/>
        </w:rPr>
        <w:t>do</w:t>
      </w:r>
      <w:r w:rsidR="00A617D1" w:rsidRPr="00C776B8">
        <w:rPr>
          <w:rFonts w:ascii="Verdana" w:hAnsi="Verdana" w:cs="Arial"/>
          <w:color w:val="000000" w:themeColor="text1"/>
          <w:sz w:val="18"/>
          <w:szCs w:val="18"/>
        </w:rPr>
        <w:t>kumentów</w:t>
      </w:r>
      <w:proofErr w:type="gramEnd"/>
      <w:r w:rsidR="00A617D1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 których mowa w ust. 14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we wskazanym w nim terminie Wynajmujący do dnia </w:t>
      </w:r>
      <w:r w:rsidR="00C154C5">
        <w:rPr>
          <w:rFonts w:ascii="Verdana" w:hAnsi="Verdana" w:cs="Arial"/>
          <w:b/>
          <w:color w:val="000000" w:themeColor="text1"/>
          <w:sz w:val="18"/>
          <w:szCs w:val="18"/>
        </w:rPr>
        <w:t>15.11.2024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roku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ma prawo do odstąpienia od umowy w trybie natychmiastowym poprzez złożenie pisemnego oświadczenia Najemcy.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>Prawo do odstąpienia od tej Umowy Wynajmującym może zrealizować w terminie 30 (trzydzieści) dni od d</w:t>
      </w:r>
      <w:r w:rsidR="009774C0" w:rsidRPr="00C776B8">
        <w:rPr>
          <w:rFonts w:ascii="Verdana" w:hAnsi="Verdana" w:cs="Arial"/>
          <w:color w:val="000000" w:themeColor="text1"/>
          <w:sz w:val="18"/>
          <w:szCs w:val="18"/>
        </w:rPr>
        <w:t>aty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9774C0" w:rsidRPr="00C776B8">
        <w:rPr>
          <w:rFonts w:ascii="Verdana" w:hAnsi="Verdana" w:cs="Arial"/>
          <w:color w:val="000000" w:themeColor="text1"/>
          <w:sz w:val="18"/>
          <w:szCs w:val="18"/>
        </w:rPr>
        <w:t>wskazanej w niniejszym punkcie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9E2CD6A" w14:textId="77777777" w:rsidR="00C2165E" w:rsidRPr="00C776B8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Wynajmujący może wejść komisyjnie do Przedmiotu Najmu w razie wystąpienia awarii wywołującej szkodę lub zagrażającej bezpośrednio powstaniem szkody. Jeżeli Najemca jest nieobecny lub odmawia udostępnienia lokalu, Wynajmujący ma prawo wejść do Przedmiotu Najmu komisyjnie (z </w:t>
      </w:r>
      <w:proofErr w:type="spellStart"/>
      <w:r w:rsidRPr="00C776B8">
        <w:rPr>
          <w:rFonts w:ascii="Verdana" w:hAnsi="Verdana" w:cs="Arial"/>
          <w:color w:val="000000" w:themeColor="text1"/>
          <w:sz w:val="18"/>
          <w:szCs w:val="18"/>
        </w:rPr>
        <w:t>wideorejestracją</w:t>
      </w:r>
      <w:proofErr w:type="spellEnd"/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zdarzenia) lub w obecności funkcjonariusza Policji.</w:t>
      </w:r>
    </w:p>
    <w:p w14:paraId="6CEF471A" w14:textId="77777777" w:rsidR="00C2165E" w:rsidRPr="00C776B8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 wcześniejszym ustaleniu terminu Najemca powinien także udostępnić </w:t>
      </w:r>
      <w:proofErr w:type="gramStart"/>
      <w:r w:rsidRPr="00C776B8">
        <w:rPr>
          <w:rFonts w:ascii="Verdana" w:hAnsi="Verdana" w:cs="Arial"/>
          <w:color w:val="000000" w:themeColor="text1"/>
          <w:sz w:val="18"/>
          <w:szCs w:val="18"/>
        </w:rPr>
        <w:t>Wynajmującemu  lokal</w:t>
      </w:r>
      <w:proofErr w:type="gramEnd"/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 celu dokonania: </w:t>
      </w:r>
    </w:p>
    <w:p w14:paraId="3287AA5B" w14:textId="77777777" w:rsidR="00C2165E" w:rsidRPr="00C776B8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okresowego, a w szczególnie uzasadnionych wypadkach również doraźnego, przeglądu stanu i wyposażenia technicznego Nieruchomości oraz ustalenia zakresu niezbędnych prac i ich wykonania;</w:t>
      </w:r>
    </w:p>
    <w:p w14:paraId="199F2CEB" w14:textId="77777777" w:rsidR="00C2165E" w:rsidRPr="00C776B8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zastępczego wykonania przez Wynajmującego prac obciążających Najemcę. </w:t>
      </w:r>
    </w:p>
    <w:p w14:paraId="0A8AEE45" w14:textId="77777777" w:rsidR="00C2165E" w:rsidRPr="00C776B8" w:rsidRDefault="00C2165E" w:rsidP="00C2165E">
      <w:pPr>
        <w:pStyle w:val="af4"/>
        <w:numPr>
          <w:ilvl w:val="0"/>
          <w:numId w:val="42"/>
        </w:numPr>
        <w:ind w:left="567" w:hanging="567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Integralną częścią niniejszej umowy jest „Regulamin korzystania z przedmiotu najmu”.</w:t>
      </w:r>
    </w:p>
    <w:p w14:paraId="4773F56E" w14:textId="77777777" w:rsidR="00C1674D" w:rsidRPr="00C776B8" w:rsidRDefault="00BD0878" w:rsidP="00BD0878">
      <w:pPr>
        <w:shd w:val="clear" w:color="auto" w:fill="FFFFFF"/>
        <w:tabs>
          <w:tab w:val="left" w:pos="5895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ab/>
      </w:r>
    </w:p>
    <w:p w14:paraId="469B49EA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7</w:t>
      </w:r>
      <w:r w:rsidR="00A074B6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WYNAJMUJĄCEGO</w:t>
      </w:r>
    </w:p>
    <w:p w14:paraId="4E6F5E63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84E7A4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zapewni Najemcy niezakłócone korzystanie z Nieruchomości w okresie obowiązywania niniejszej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02B732BB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 rozwiązywania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umów z dostawcami mediów i usług do Nieruchomości (energia elektryczna, woda, gaz, itd.) w czasie obowiązywania niniejszej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>, chyba że rozwiązanie takich umów jest następstwem okoliczności zawinionych przez Najemcę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21F398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zobowiązany jest do opłacania podatku od Nieruchomości, 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opłaty za wieczyste użytkowanie oraz innych należności publicznoprawnych związanych z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rzedmiotem Najmu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68AE8E3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do pozostawienia w Nieruchomości wyposażenia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opisanego w Protokole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Zdawczo-Odbiorczym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okres najmu.</w:t>
      </w:r>
    </w:p>
    <w:p w14:paraId="0A150EB4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wykonywania na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własny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koszt prac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niezbędnych do utrzymania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ajmu w stanie przydatnym do umówionego u</w:t>
      </w:r>
      <w:r w:rsidR="003A53C0" w:rsidRPr="00C776B8">
        <w:rPr>
          <w:rFonts w:ascii="Verdana" w:hAnsi="Verdana" w:cs="Tahoma"/>
          <w:color w:val="000000" w:themeColor="text1"/>
          <w:sz w:val="18"/>
          <w:szCs w:val="18"/>
        </w:rPr>
        <w:t>żytku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o ile ich konieczność wynika z przyczyn niezależnych od Najemcy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zgodnie z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przepisami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Kodeks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Cywiln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64E1D8BE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Ubezpieczenie Nieruchomości i majątku ruchomego Wynajmującego od ognia, zalania, włamania i następstw innych zdarzeń losowych należy do Wynajmującego.</w:t>
      </w:r>
    </w:p>
    <w:p w14:paraId="4744EA8F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Ubezpieczenie Wynajmującego nie pokrywa szkód w majątku ruchomym Najemcy powstałych w wyniku włamania, kradzieży i innych zdarzeń losowych, mających miejsce w Nieruchomości. W tych przypadkach szkody i ich skutki Najemca usunie we własnym zakresie lub będzie dochodzić odszkodowania od instytucji ubezpieczeniowej, z którą uprzednio zawarł dobrowolną umowę o ubezpieczenie własnego mienia.</w:t>
      </w:r>
    </w:p>
    <w:p w14:paraId="39E73B41" w14:textId="77777777" w:rsidR="00A617D1" w:rsidRPr="00C776B8" w:rsidRDefault="00A617D1" w:rsidP="00A617D1">
      <w:pPr>
        <w:widowControl w:val="0"/>
        <w:numPr>
          <w:ilvl w:val="0"/>
          <w:numId w:val="14"/>
        </w:numPr>
        <w:suppressAutoHyphens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Wynajmujący zgłosi zawarcie niniejszej umowy najmu okazjonalnego Naczelnikowi Urzędu Skarbowego właściwemu ze względu na miejsce zamieszkania, Wynajmującego, w terminie 14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(czternaście)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dni od dnia rozpoczęcia najmu.</w:t>
      </w:r>
    </w:p>
    <w:p w14:paraId="76D8F524" w14:textId="77777777" w:rsidR="00081A98" w:rsidRPr="00C776B8" w:rsidRDefault="00081A98" w:rsidP="00081A98">
      <w:pPr>
        <w:shd w:val="clear" w:color="auto" w:fill="FFFFFF"/>
        <w:tabs>
          <w:tab w:val="left" w:pos="426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415FAF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C61EF0" w:rsidRPr="00C776B8">
        <w:rPr>
          <w:rFonts w:ascii="Verdana" w:hAnsi="Verdana" w:cs="Tahoma"/>
          <w:b/>
          <w:color w:val="000000" w:themeColor="text1"/>
          <w:sz w:val="18"/>
          <w:szCs w:val="18"/>
        </w:rPr>
        <w:t>8</w:t>
      </w: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ZWROT NIERUCHOMOŚCI WYNAJMUJĄCEMU</w:t>
      </w:r>
    </w:p>
    <w:p w14:paraId="7300B548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D377CF8" w14:textId="77777777" w:rsidR="00A17CD2" w:rsidRPr="00C776B8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ieruchomości w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>dniu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wygaśnięcia lub rozwiązania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mowy.  Najemca zobowiązuje się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uzgodnić z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Wynajmując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ym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datę i godzinę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zwrotu Nieruchomości w formie pisemnej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21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 przed terminem zwrotu. Wynajmujący zobowiązuje się stawić w wyznaczonym terminie.</w:t>
      </w:r>
    </w:p>
    <w:p w14:paraId="54C23300" w14:textId="007ED8DE" w:rsidR="00764F55" w:rsidRPr="00C776B8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Nieruchomości w stanie niepogorszonym za wyjątkiem jego normalnego zużycia.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Najemca nie ponosi odpowiedzialności za zużycie Nieruchomości, jej wyposażenia i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umeblowania, będące następstwem normalnego używania.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zwrócić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posprzątany.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przypadku, kiedy Najemca zwróci Nieruchomość nie posprzątaną Wynajmujący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obciąży Najemcą 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 posprzątanie Nieruchomości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kwotą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zgodną z rachunkiem za takie sprzątanie wyspecjalizowanego podmiotu najętego do tej czynności, w kwocie nie przekraczającej </w:t>
      </w:r>
      <w:r w:rsidR="00BB6092">
        <w:rPr>
          <w:rFonts w:ascii="Verdana" w:hAnsi="Verdana" w:cs="Tahoma"/>
          <w:color w:val="000000" w:themeColor="text1"/>
          <w:sz w:val="18"/>
          <w:szCs w:val="18"/>
        </w:rPr>
        <w:t>15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/m2 powierzchni mieszkania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która zostanie pobrana z kaucji gwarancyjnej. </w:t>
      </w:r>
      <w:r w:rsidR="007776ED" w:rsidRPr="00C776B8">
        <w:rPr>
          <w:rFonts w:ascii="Verdana" w:hAnsi="Verdana" w:cs="Tahoma"/>
          <w:color w:val="000000" w:themeColor="text1"/>
          <w:sz w:val="18"/>
          <w:szCs w:val="18"/>
        </w:rPr>
        <w:t>Przez sprzątanie rozumie się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doprowadzenie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do stanu umożliwiającego jego dalsze użytkowanie przez przyszłych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najemców,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stanie umożliwiającym natychmiastowe wprowadzenie się. </w:t>
      </w:r>
    </w:p>
    <w:p w14:paraId="392B590C" w14:textId="77777777" w:rsidR="00081A98" w:rsidRPr="00C776B8" w:rsidRDefault="00764F55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szkód lub nadmiernego zużycia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8607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 wynikających z normalnego używania,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Najemca będzie zobowiązany do odnowienia Przedmiotu Najmu.</w:t>
      </w:r>
      <w:r w:rsidR="008607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 odnowienie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trony uważają doprowadzenie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co najmniej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stanu takiego w jakim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znajdował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się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w momencie je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j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wydania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Najemcy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F03F73A" w14:textId="77777777" w:rsidR="00081A98" w:rsidRPr="00C776B8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wyżej wymienionym terminie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(z pkt. 1)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strony sporządzą Protokół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ustalający zobowiązania Najemcy z tytułu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niedopłaty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i/lub ewentualnych zniszczeń przekraczających zużycie wynikające z normalnego używania. Podstawą do ustalenia stanu, w jakim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Nieruchomość  była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 oddana Najemcy w  najem  będzie  Protokół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sporządzony i zatwierdzony przez Wynajmującego i Najem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>cę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chwili przekazania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do użytkowania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stanowiący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ałącznik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do niniejszej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66304C0D" w14:textId="77777777" w:rsidR="00081A98" w:rsidRPr="00C776B8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przypadku, gdy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trony nie dokonają uzgodnień co do zakresu zobowiązań Najemcy z tytułu zużycia przekraczającego normalne używanie, każda ze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 ma prawo powołać rzeczoznawcę. Najemca zobowiązuje się pokryć koszty w kwocie stanowiącej średnią arytmetyczną z wyliczeń dokonanych przez obu rzeczoznawców.</w:t>
      </w:r>
    </w:p>
    <w:p w14:paraId="65E282B6" w14:textId="0507D632" w:rsidR="00294693" w:rsidRPr="00C776B8" w:rsidRDefault="00294693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niedokonania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Wynajmującemu w ww. terminie po wygaśnięciu lub rozwiązaniu stosunku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102121">
        <w:rPr>
          <w:rFonts w:ascii="Verdana" w:hAnsi="Verdana" w:cs="Tahoma"/>
          <w:color w:val="000000" w:themeColor="text1"/>
          <w:sz w:val="18"/>
          <w:szCs w:val="18"/>
        </w:rPr>
        <w:t>Wynajmującemu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przysługuje </w:t>
      </w:r>
      <w:r w:rsidR="000F2F7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odszkodowanie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wysokości czynszu za okres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opóźnienia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od dnia rozwiązania lub wygaśnięcia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do dnia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Nieruchomości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DBD60DA" w14:textId="77777777" w:rsidR="003A53C0" w:rsidRPr="00C776B8" w:rsidRDefault="003A53C0" w:rsidP="00A75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3951C8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9</w:t>
      </w:r>
      <w:r w:rsidR="00081A9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ROZWIĄZANIE UMOWY</w:t>
      </w:r>
    </w:p>
    <w:p w14:paraId="23031D2E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83380A" w14:textId="77777777" w:rsidR="00581B69" w:rsidRPr="00C776B8" w:rsidRDefault="00581B69" w:rsidP="00C2165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Strony mogą rozwiązać niniejszą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tylko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drodze porozumienia</w:t>
      </w:r>
      <w:r w:rsidR="00A00D1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zawartego w formie pisemnej pod rygorem nieważności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AB8E5CD" w14:textId="4FA86057" w:rsidR="00A4454F" w:rsidRPr="00C776B8" w:rsidRDefault="00081A98" w:rsidP="00A4454F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może 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wypowiedzieć 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>niniejszą umowę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zgodnie z obowiązującymi w tym zakresie przepisami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szczególności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określonymi w ustawie z dnia 21 czerwca 2001 r. o ochronie praw lokatorów, mieszkaniowym zasobie gminy i o zmianie kodeksu cywilnego (tj. Dz.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71FE3436" w14:textId="77777777" w:rsidR="003A53C0" w:rsidRPr="00C776B8" w:rsidRDefault="00571B39" w:rsidP="00C2165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szczególności Wynajmujący moż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e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niniejszą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 miesiąc </w:t>
      </w:r>
      <w:proofErr w:type="gramStart"/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>na  przód</w:t>
      </w:r>
      <w:proofErr w:type="gramEnd"/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, ze skutkiem</w:t>
      </w:r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koniec miesiąca kalendarzowego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przypadku gdy Najemca:</w:t>
      </w:r>
    </w:p>
    <w:p w14:paraId="4025EF62" w14:textId="77777777" w:rsidR="00571B39" w:rsidRPr="00C776B8" w:rsidRDefault="00571B39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>pomimo pi</w:t>
      </w:r>
      <w:r w:rsidR="00DA5C85" w:rsidRPr="00C776B8">
        <w:rPr>
          <w:rFonts w:ascii="Verdana" w:hAnsi="Verdana"/>
          <w:color w:val="000000" w:themeColor="text1"/>
          <w:sz w:val="18"/>
          <w:szCs w:val="18"/>
        </w:rPr>
        <w:t>semnego upomnienia nadal używa Przedmiotu Najmu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0A5D4E82" w14:textId="77777777" w:rsidR="00571B39" w:rsidRPr="00C776B8" w:rsidRDefault="00C2165E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opóźnia się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 zapłatą czynszu lub innych opłat za używanie </w:t>
      </w:r>
      <w:r w:rsidR="00DA5C8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Przedmiotu najmu 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pomimo uprzedzenia go na piśmie o zamiarze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rozwiązania Umowy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 wyznaczenia dodatkowego, terminu do zapłaty zaległych i bieżących należności, lub</w:t>
      </w:r>
    </w:p>
    <w:p w14:paraId="389984C7" w14:textId="77777777" w:rsidR="00571B39" w:rsidRPr="00C776B8" w:rsidRDefault="00571B39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wynajął, podnajął</w:t>
      </w:r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>, wydzierżawił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albo oddał do bezpłatnego używania </w:t>
      </w:r>
      <w:proofErr w:type="gramStart"/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 xml:space="preserve">Nieruchomość 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lub</w:t>
      </w:r>
      <w:proofErr w:type="gramEnd"/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je</w:t>
      </w:r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>j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część bez wymaganej pisemnej zgody</w:t>
      </w:r>
      <w:r w:rsidR="00DA5C8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Wynajmującego</w:t>
      </w:r>
      <w:r w:rsidR="008B7423" w:rsidRPr="00C776B8">
        <w:rPr>
          <w:rFonts w:ascii="Verdana" w:hAnsi="Verdana" w:cs="Arial"/>
          <w:color w:val="000000" w:themeColor="text1"/>
          <w:sz w:val="18"/>
          <w:szCs w:val="18"/>
        </w:rPr>
        <w:t>,</w:t>
      </w:r>
    </w:p>
    <w:p w14:paraId="74879EEE" w14:textId="77777777" w:rsidR="00081A98" w:rsidRPr="00C776B8" w:rsidRDefault="00081A98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może 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rozwiązać umowę najmu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bez zachowania terminów wypowiedzenia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jeżeli:</w:t>
      </w:r>
    </w:p>
    <w:p w14:paraId="11E90C19" w14:textId="77777777" w:rsidR="00B4623E" w:rsidRPr="00C776B8" w:rsidRDefault="00081A98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Nieruchomość posiada wady, które zagrażają zdrowiu</w:t>
      </w:r>
      <w:r w:rsidR="003A53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osób korzystających z nieruchomości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481C378" w14:textId="77777777" w:rsidR="00192DAA" w:rsidRPr="00C776B8" w:rsidRDefault="00081A98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posiada</w:t>
      </w:r>
      <w:proofErr w:type="gramEnd"/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wady uniemożliwiające jej wykorzystanie do umówionego użytku. </w:t>
      </w:r>
    </w:p>
    <w:p w14:paraId="7134A8C2" w14:textId="77777777" w:rsidR="00571B39" w:rsidRPr="00C776B8" w:rsidRDefault="00192DAA" w:rsidP="00B4623E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 rozwiązaniem umowy Najemca wezwie 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>Wynajmującego</w:t>
      </w:r>
      <w:r w:rsidR="004642C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formie pisemnej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do usunięcia nieprawidłowości wyznaczając mu w tym celu odpowiedni termin jednak nie krótszy niż 7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(siedem)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dni.</w:t>
      </w:r>
    </w:p>
    <w:p w14:paraId="0C3B1656" w14:textId="77777777" w:rsidR="00F328D3" w:rsidRPr="00C776B8" w:rsidRDefault="00081A98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Wypowiedzenie, w formie pisemnego powiadomienia, będzie doręczane listem poleconym na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C61EF0" w:rsidRPr="00C776B8">
        <w:rPr>
          <w:rFonts w:ascii="Verdana" w:hAnsi="Verdana" w:cs="Tahoma"/>
          <w:color w:val="000000" w:themeColor="text1"/>
          <w:sz w:val="18"/>
          <w:szCs w:val="18"/>
        </w:rPr>
        <w:t>dresy podane przez strony w § 1</w:t>
      </w:r>
      <w:r w:rsidR="00AA5EC7" w:rsidRPr="00C776B8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F328D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pkt 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51D49E75" w14:textId="77777777" w:rsidR="00F328D3" w:rsidRPr="00C776B8" w:rsidRDefault="00F328D3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ostatnim miesiącu obowiązywania niniejszej umowy, Najemca zobowiązuje się udostępnić Nieruchomość do oglądania potencjalnym klientom co najmniej </w:t>
      </w:r>
      <w:r w:rsidR="00CD635B" w:rsidRPr="00C776B8">
        <w:rPr>
          <w:rFonts w:ascii="Verdana" w:hAnsi="Verdana" w:cs="Tahoma"/>
          <w:color w:val="000000" w:themeColor="text1"/>
          <w:sz w:val="18"/>
          <w:szCs w:val="18"/>
        </w:rPr>
        <w:t>jeden dzień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tygodniu, po uprzednim uzgodnieniu terminu z Wynajmującym.</w:t>
      </w:r>
    </w:p>
    <w:p w14:paraId="64CFD7B4" w14:textId="77777777" w:rsidR="00081A98" w:rsidRPr="00C776B8" w:rsidRDefault="00081A98" w:rsidP="00081A98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1492EF22" w14:textId="77777777" w:rsidR="00867AAA" w:rsidRPr="00C776B8" w:rsidRDefault="00C61EF0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10</w:t>
      </w:r>
      <w:r w:rsidR="00DE62A4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867AAA" w:rsidRPr="00C776B8">
        <w:rPr>
          <w:rFonts w:ascii="Verdana" w:hAnsi="Verdana" w:cs="Tahoma"/>
          <w:b/>
          <w:color w:val="000000" w:themeColor="text1"/>
          <w:sz w:val="18"/>
          <w:szCs w:val="18"/>
        </w:rPr>
        <w:t>OŚWIADCZENIE O WSKAZANIU INNEGO LOKALU</w:t>
      </w:r>
    </w:p>
    <w:p w14:paraId="63EC9D8D" w14:textId="77777777" w:rsidR="00867AAA" w:rsidRPr="00C776B8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07651EE4" w14:textId="67B92FD9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oświadcza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że w przypadku wykonania egzekucji obow</w:t>
      </w:r>
      <w:r w:rsidR="00A44B9D" w:rsidRPr="00C776B8">
        <w:rPr>
          <w:rFonts w:ascii="Verdana" w:hAnsi="Verdana" w:cs="Tahoma"/>
          <w:color w:val="000000" w:themeColor="text1"/>
          <w:sz w:val="18"/>
          <w:szCs w:val="18"/>
        </w:rPr>
        <w:t>iązku opróżnienia lokalu przenie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sie się na własny koszt wraz z osobami zamieszkującymi z 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im do lokalu położonego w:</w:t>
      </w:r>
    </w:p>
    <w:p w14:paraId="4D5EBD2F" w14:textId="2116B81E" w:rsidR="00867AAA" w:rsidRPr="00C776B8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1275" w:firstLine="141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Miejscowość: </w:t>
      </w:r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>Chrzanów Mały, 05-825</w:t>
      </w:r>
    </w:p>
    <w:p w14:paraId="468CA24B" w14:textId="3C0092A5" w:rsidR="00867AAA" w:rsidRPr="00C776B8" w:rsidRDefault="00BB4099" w:rsidP="00B92F14">
      <w:pPr>
        <w:widowControl w:val="0"/>
        <w:shd w:val="clear" w:color="auto" w:fill="FFFFFF"/>
        <w:autoSpaceDE w:val="0"/>
        <w:autoSpaceDN w:val="0"/>
        <w:adjustRightInd w:val="0"/>
        <w:ind w:left="1134" w:firstLine="282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Herbatnikowa 20 lok. 30</w:t>
      </w:r>
    </w:p>
    <w:p w14:paraId="1C3AF881" w14:textId="20AF1FB8" w:rsidR="00867AAA" w:rsidRPr="00C776B8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993" w:firstLine="423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należącego do Pana/Pani/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Państwa:  </w:t>
      </w:r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>Maciej</w:t>
      </w:r>
      <w:proofErr w:type="gramEnd"/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Klukowski</w:t>
      </w:r>
    </w:p>
    <w:p w14:paraId="1D5C3DDD" w14:textId="466D9018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oświadcza, że w przypadku utraty możliwości zamieszkania w lokalu wskazan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ym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powyżej zobowiązuję się w terminie 21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 od dnia powzięcia wiadomości o tym zdarzeniu wskazać inny lokal, w którym mógłbym zamieszkać w przypadku wykonania egzekucji obowiązku opróżnienia lokalu, oraz zobowiązuję się w tym terminie przedstawić Wynajmującemu oświadczenie właściciela nowego lokalu, do którego będę się mógł wyprowadzić w razie wykonania egzekucji obowiązku opróżnienia lokalu stanowiącego przedmiot najmu, z notarialnie poświadczonym podpisem.</w:t>
      </w:r>
    </w:p>
    <w:p w14:paraId="76BE0852" w14:textId="77777777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Brak spełnienia obowiązku wynikającego z niniejszego paragrafu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może spowodować rozwiązanie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 z zachowaniem siedmiodniowego okresu wypowiedzenia.</w:t>
      </w:r>
    </w:p>
    <w:p w14:paraId="7A55759F" w14:textId="77777777" w:rsidR="00BB2415" w:rsidRPr="00C776B8" w:rsidRDefault="00BB2415" w:rsidP="00867AAA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31664544" w14:textId="4F8EE064" w:rsidR="00867AAA" w:rsidRPr="00C776B8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lastRenderedPageBreak/>
        <w:t xml:space="preserve">§ 11 </w:t>
      </w:r>
      <w:r w:rsidR="0021655F">
        <w:rPr>
          <w:rFonts w:ascii="Verdana" w:hAnsi="Verdana" w:cs="Tahoma"/>
          <w:b/>
          <w:color w:val="000000" w:themeColor="text1"/>
          <w:sz w:val="18"/>
          <w:szCs w:val="18"/>
        </w:rPr>
        <w:t>OCHRONA DANYCH</w:t>
      </w:r>
    </w:p>
    <w:p w14:paraId="3B7C0E0E" w14:textId="77777777" w:rsidR="00DE62A4" w:rsidRPr="00C776B8" w:rsidRDefault="00DE62A4" w:rsidP="00DE62A4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340C73" w14:textId="77777777" w:rsidR="00DE62A4" w:rsidRPr="00C776B8" w:rsidRDefault="003A53C0" w:rsidP="00A75078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zobowiązuje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do zachowania w tajemnicy wszelkich informacji dotyczących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drugiej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trony</w:t>
      </w:r>
      <w:r w:rsidR="007A1DFD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, o których dowiedzia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przy wykonywaniu niniejszej umowy oraz przy okazji wykonywania niniejszej umowy. </w:t>
      </w:r>
    </w:p>
    <w:p w14:paraId="64CE57B0" w14:textId="3D3C771B" w:rsidR="00DE62A4" w:rsidRPr="00C776B8" w:rsidRDefault="003A53C0" w:rsidP="00A75078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zobowiąże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osoby, za pomocą których będ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zie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wykonywa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niniejszą umowę do zachowania w tajemnicy informacji, o których mowa w ust.1. </w:t>
      </w:r>
    </w:p>
    <w:p w14:paraId="3A86F1BF" w14:textId="77777777" w:rsidR="0021655F" w:rsidRDefault="00DE62A4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Strony zachowają w tajemnicy warunki niniejszej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mowy.</w:t>
      </w:r>
    </w:p>
    <w:p w14:paraId="46038417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Zgodnie z art. 13 ust. 1 i ust. 2 ogólnego rozporządzenia o ochronie danych </w:t>
      </w:r>
      <w:proofErr w:type="gramStart"/>
      <w:r w:rsidRPr="0021655F">
        <w:rPr>
          <w:rFonts w:ascii="Verdana" w:hAnsi="Verdana"/>
          <w:sz w:val="18"/>
          <w:szCs w:val="18"/>
        </w:rPr>
        <w:t>osobowych  z</w:t>
      </w:r>
      <w:proofErr w:type="gramEnd"/>
      <w:r w:rsidRPr="0021655F">
        <w:rPr>
          <w:rFonts w:ascii="Verdana" w:hAnsi="Verdana"/>
          <w:sz w:val="18"/>
          <w:szCs w:val="18"/>
        </w:rPr>
        <w:t xml:space="preserve"> dnia 27 kwietnia 2016 r. (dalej: „RODO”) Najemca przyjmuje do wiadomości, iż administratorem jego danych osobowych wskazane w tej Umowie będzie  </w:t>
      </w:r>
      <w:proofErr w:type="spellStart"/>
      <w:r w:rsidRPr="0021655F">
        <w:rPr>
          <w:rFonts w:ascii="Verdana" w:hAnsi="Verdana"/>
          <w:sz w:val="18"/>
          <w:szCs w:val="18"/>
        </w:rPr>
        <w:t>Metrohouse</w:t>
      </w:r>
      <w:proofErr w:type="spellEnd"/>
      <w:r w:rsidRPr="0021655F">
        <w:rPr>
          <w:rFonts w:ascii="Verdana" w:hAnsi="Verdana"/>
          <w:sz w:val="18"/>
          <w:szCs w:val="18"/>
        </w:rPr>
        <w:t xml:space="preserve"> </w:t>
      </w:r>
      <w:proofErr w:type="spellStart"/>
      <w:r w:rsidRPr="0021655F">
        <w:rPr>
          <w:rFonts w:ascii="Verdana" w:hAnsi="Verdana"/>
          <w:sz w:val="18"/>
          <w:szCs w:val="18"/>
        </w:rPr>
        <w:t>Franchise</w:t>
      </w:r>
      <w:proofErr w:type="spellEnd"/>
      <w:r w:rsidRPr="0021655F">
        <w:rPr>
          <w:rFonts w:ascii="Verdana" w:hAnsi="Verdana"/>
          <w:sz w:val="18"/>
          <w:szCs w:val="18"/>
        </w:rPr>
        <w:t xml:space="preserve"> S.A. z siedzibą w Warszawie przy ul. Wołoskiej 22, 02-675 Warszawa (dalej: „ADO”). </w:t>
      </w:r>
    </w:p>
    <w:p w14:paraId="65126BDB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21655F">
        <w:rPr>
          <w:rFonts w:ascii="Verdana" w:hAnsi="Verdana"/>
          <w:sz w:val="18"/>
          <w:szCs w:val="18"/>
        </w:rPr>
        <w:t>Współadministratorami</w:t>
      </w:r>
      <w:proofErr w:type="spellEnd"/>
      <w:r w:rsidRPr="0021655F">
        <w:rPr>
          <w:rFonts w:ascii="Verdana" w:hAnsi="Verdana"/>
          <w:sz w:val="18"/>
          <w:szCs w:val="18"/>
        </w:rPr>
        <w:t xml:space="preserve"> danych osobowych (jedynie w zakresie: imienia, nazwiska, numeru telefonu, adresu e-mail) są spółki: </w:t>
      </w:r>
      <w:proofErr w:type="spellStart"/>
      <w:r w:rsidRPr="0021655F">
        <w:rPr>
          <w:rFonts w:ascii="Verdana" w:hAnsi="Verdana"/>
          <w:sz w:val="18"/>
          <w:szCs w:val="18"/>
        </w:rPr>
        <w:t>Credipass</w:t>
      </w:r>
      <w:proofErr w:type="spellEnd"/>
      <w:r w:rsidRPr="0021655F">
        <w:rPr>
          <w:rFonts w:ascii="Verdana" w:hAnsi="Verdana"/>
          <w:sz w:val="18"/>
          <w:szCs w:val="18"/>
        </w:rPr>
        <w:t xml:space="preserve"> Polska S.A.  </w:t>
      </w:r>
      <w:proofErr w:type="gramStart"/>
      <w:r w:rsidRPr="0021655F">
        <w:rPr>
          <w:rFonts w:ascii="Verdana" w:hAnsi="Verdana"/>
          <w:sz w:val="18"/>
          <w:szCs w:val="18"/>
        </w:rPr>
        <w:t>oraz  Primse.com</w:t>
      </w:r>
      <w:proofErr w:type="gramEnd"/>
      <w:r w:rsidRPr="0021655F">
        <w:rPr>
          <w:rFonts w:ascii="Verdana" w:hAnsi="Verdana"/>
          <w:sz w:val="18"/>
          <w:szCs w:val="18"/>
        </w:rPr>
        <w:t xml:space="preserve"> sp. z o. o. obie  z siedzibą w Warszawie przy ul. Wołoskiej 22, 02-675 Warszawa (dalej zwane łącznie  „</w:t>
      </w:r>
      <w:proofErr w:type="spellStart"/>
      <w:r w:rsidRPr="0021655F">
        <w:rPr>
          <w:rFonts w:ascii="Verdana" w:hAnsi="Verdana"/>
          <w:sz w:val="18"/>
          <w:szCs w:val="18"/>
        </w:rPr>
        <w:t>Współadministratorami</w:t>
      </w:r>
      <w:proofErr w:type="spellEnd"/>
      <w:r w:rsidRPr="0021655F">
        <w:rPr>
          <w:rFonts w:ascii="Verdana" w:hAnsi="Verdana"/>
          <w:sz w:val="18"/>
          <w:szCs w:val="18"/>
        </w:rPr>
        <w:t>”).</w:t>
      </w:r>
    </w:p>
    <w:p w14:paraId="6F4E166D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kontaktowe inspektora ochrony danych powołanego przez ADO i </w:t>
      </w:r>
      <w:proofErr w:type="spellStart"/>
      <w:r w:rsidRPr="0021655F">
        <w:rPr>
          <w:rFonts w:ascii="Verdana" w:hAnsi="Verdana"/>
          <w:sz w:val="18"/>
          <w:szCs w:val="18"/>
        </w:rPr>
        <w:t>Współadministratorów</w:t>
      </w:r>
      <w:proofErr w:type="spellEnd"/>
      <w:r w:rsidRPr="0021655F">
        <w:rPr>
          <w:rFonts w:ascii="Verdana" w:hAnsi="Verdana"/>
          <w:sz w:val="18"/>
          <w:szCs w:val="18"/>
        </w:rPr>
        <w:t xml:space="preserve">: tel.: +48 (22) 626 26 26, e-mail: </w:t>
      </w:r>
      <w:hyperlink r:id="rId9" w:history="1">
        <w:r w:rsidRPr="0021655F">
          <w:rPr>
            <w:rStyle w:val="a4"/>
            <w:rFonts w:ascii="Verdana" w:hAnsi="Verdana"/>
            <w:sz w:val="18"/>
            <w:szCs w:val="18"/>
          </w:rPr>
          <w:t>iod@metrohouse.pl</w:t>
        </w:r>
      </w:hyperlink>
      <w:r w:rsidRPr="0021655F">
        <w:rPr>
          <w:rFonts w:ascii="Verdana" w:hAnsi="Verdana"/>
          <w:sz w:val="18"/>
          <w:szCs w:val="18"/>
        </w:rPr>
        <w:t xml:space="preserve">, adres do korespondencji: ul. Wołoska 22, 02-675 Warszawa. </w:t>
      </w:r>
    </w:p>
    <w:p w14:paraId="005B961E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osobowe na potrzeby świadczenia przez </w:t>
      </w:r>
      <w:proofErr w:type="gramStart"/>
      <w:r w:rsidRPr="0021655F">
        <w:rPr>
          <w:rFonts w:ascii="Verdana" w:hAnsi="Verdana"/>
          <w:sz w:val="18"/>
          <w:szCs w:val="18"/>
        </w:rPr>
        <w:t>ADO  usługi</w:t>
      </w:r>
      <w:proofErr w:type="gramEnd"/>
      <w:r w:rsidRPr="0021655F">
        <w:rPr>
          <w:rFonts w:ascii="Verdana" w:hAnsi="Verdana"/>
          <w:sz w:val="18"/>
          <w:szCs w:val="18"/>
        </w:rPr>
        <w:t xml:space="preserve"> pośrednictwa najmu okazjonalnego są na podstawie art. 6 ust. 1 pkt b) RODO zgodnie z zasadą, że przetwarzanie danych jest zgodne z prawem jeżeli jest niezbędne w celu realizacji umowy lub do podjęcia działań przed jej zawarciem na żądanie osoby.</w:t>
      </w:r>
    </w:p>
    <w:p w14:paraId="370CD65C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21655F">
        <w:rPr>
          <w:rFonts w:ascii="Verdana" w:hAnsi="Verdana"/>
          <w:sz w:val="18"/>
          <w:szCs w:val="18"/>
        </w:rPr>
        <w:t>Współadministratorzy</w:t>
      </w:r>
      <w:proofErr w:type="spellEnd"/>
      <w:r w:rsidRPr="0021655F">
        <w:rPr>
          <w:rFonts w:ascii="Verdana" w:hAnsi="Verdana"/>
          <w:sz w:val="18"/>
          <w:szCs w:val="18"/>
        </w:rPr>
        <w:t xml:space="preserve"> przetwarzać będą Pani/Pana dane osobowe w celu złożenia ofert usług własnych na podstawie art.  6 ust. 1 pkt f) RODO.</w:t>
      </w:r>
    </w:p>
    <w:p w14:paraId="2A77E37F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osobowe będą przetwarzane przez ADO przez okres 3 (trzech) lat od końca roku kalendarzowego, w którym złożono ofertę finansowania, ubezpieczenia lub pośrednictwa w obrocie nieruchomościami, a jeżeli usługa pośrednictwa finansowego i/lub ubezpieczeniowego i/lub pośrednictwa w obrocie nieruchomościami zostanie wykonana przez okres przechowywania dokumentacji związanej z wykonaniem tych usług zgodnie z wymogami powszechnie obowiązujących przepisów prawa. </w:t>
      </w:r>
    </w:p>
    <w:p w14:paraId="5706DB3E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proofErr w:type="gramStart"/>
      <w:r w:rsidRPr="0021655F">
        <w:rPr>
          <w:rFonts w:ascii="Verdana" w:hAnsi="Verdana"/>
          <w:sz w:val="18"/>
          <w:szCs w:val="18"/>
        </w:rPr>
        <w:t>Współadministratorzy</w:t>
      </w:r>
      <w:proofErr w:type="spellEnd"/>
      <w:r w:rsidRPr="0021655F">
        <w:rPr>
          <w:rFonts w:ascii="Verdana" w:hAnsi="Verdana"/>
          <w:sz w:val="18"/>
          <w:szCs w:val="18"/>
        </w:rPr>
        <w:t xml:space="preserve">  –</w:t>
      </w:r>
      <w:proofErr w:type="gramEnd"/>
      <w:r w:rsidRPr="0021655F">
        <w:rPr>
          <w:rFonts w:ascii="Verdana" w:hAnsi="Verdana"/>
          <w:sz w:val="18"/>
          <w:szCs w:val="18"/>
        </w:rPr>
        <w:t xml:space="preserve"> w zakresie celu przetwarzania jakim jest oferowanie usług  własnych przetwarzać będą dane osobowe do  czasu zgłoszenia sprzeciwu na przetwarzanie, a jeżeli została wykonana usługa przez okres przechowywania dokumentacji związanej z wykonaniem usługi wymagany przez powszechnie obowiązujące przepisy prawa.</w:t>
      </w:r>
    </w:p>
    <w:p w14:paraId="23727C88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</w:t>
      </w:r>
      <w:proofErr w:type="gramStart"/>
      <w:r w:rsidRPr="0021655F">
        <w:rPr>
          <w:rFonts w:ascii="Verdana" w:hAnsi="Verdana"/>
          <w:sz w:val="18"/>
          <w:szCs w:val="18"/>
        </w:rPr>
        <w:t>osobowe  nie</w:t>
      </w:r>
      <w:proofErr w:type="gramEnd"/>
      <w:r w:rsidRPr="0021655F">
        <w:rPr>
          <w:rFonts w:ascii="Verdana" w:hAnsi="Verdana"/>
          <w:sz w:val="18"/>
          <w:szCs w:val="18"/>
        </w:rPr>
        <w:t xml:space="preserve"> będą przekazywane do państw spoza Europejskiego Obszaru Gospodarczego (do krajów innych niż kraje Unii Europejskiej oraz Islandia, Norwegia i Liechtenstein). Udostępnione dane nie będą przetwarzane w sposób automatyczny (profilowanie). </w:t>
      </w:r>
    </w:p>
    <w:p w14:paraId="33BDADE2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Odbiorcami danych osobowych, z zachowaniem wszelkich gwarancji zapewniających bezpieczeństwo przekazywanych danych, mogą być: a. podmioty, którym ADO lub </w:t>
      </w:r>
      <w:proofErr w:type="spellStart"/>
      <w:r w:rsidRPr="0021655F">
        <w:rPr>
          <w:rFonts w:ascii="Verdana" w:hAnsi="Verdana"/>
          <w:sz w:val="18"/>
          <w:szCs w:val="18"/>
        </w:rPr>
        <w:t>Współadministrator</w:t>
      </w:r>
      <w:proofErr w:type="spellEnd"/>
      <w:r w:rsidRPr="0021655F">
        <w:rPr>
          <w:rFonts w:ascii="Verdana" w:hAnsi="Verdana"/>
          <w:sz w:val="18"/>
          <w:szCs w:val="18"/>
        </w:rPr>
        <w:t xml:space="preserve"> powierzył przetwarzanie danych osobowych, w tym dostawcom usług umożliwiających świadczenie usług pośrednictwa finansowego i/lub ubezpieczeniowego i/lub usług pośrednictwa w obrocie nieruchomościami; b. dostawcy usług prawniczych, usług doradczych i windykacyjnych w przypadku dochodzenia przez ADO roszczeń związanych z prowadzoną działalnością gospodarczą; c. podmioty, z którymi ADO zawarł umowę agencyjną, umowę o współpracy, umowę pośrednictwa finansowego, pośrednictwa ubezpieczeniowego lub w pośrednictwa obrocie nieruchomościami (ich pełna lista dostępna jest pod adresami: </w:t>
      </w:r>
      <w:hyperlink r:id="rId10" w:history="1">
        <w:r w:rsidRPr="0021655F">
          <w:rPr>
            <w:rStyle w:val="a4"/>
            <w:rFonts w:ascii="Verdana" w:hAnsi="Verdana"/>
            <w:sz w:val="18"/>
            <w:szCs w:val="18"/>
          </w:rPr>
          <w:t>www.credipass.pl/partnerzy</w:t>
        </w:r>
      </w:hyperlink>
      <w:r w:rsidRPr="0021655F">
        <w:rPr>
          <w:rFonts w:ascii="Verdana" w:hAnsi="Verdana"/>
          <w:sz w:val="18"/>
          <w:szCs w:val="18"/>
        </w:rPr>
        <w:t xml:space="preserve">  oraz </w:t>
      </w:r>
      <w:hyperlink r:id="rId11" w:history="1">
        <w:r w:rsidRPr="0021655F">
          <w:rPr>
            <w:rStyle w:val="a4"/>
            <w:rFonts w:ascii="Verdana" w:hAnsi="Verdana"/>
            <w:sz w:val="18"/>
            <w:szCs w:val="18"/>
          </w:rPr>
          <w:t>www.metrohouse.pl/partnerzy</w:t>
        </w:r>
      </w:hyperlink>
      <w:r w:rsidRPr="0021655F">
        <w:rPr>
          <w:rFonts w:ascii="Verdana" w:hAnsi="Verdana"/>
          <w:sz w:val="18"/>
          <w:szCs w:val="18"/>
        </w:rPr>
        <w:t xml:space="preserve"> ).</w:t>
      </w:r>
    </w:p>
    <w:p w14:paraId="7B76117E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Stronie przysługuje prawo dostępu do danych oraz prawo ich sprostowania, gdy są one nieprawidłowe. W przypadkach określonych przepisami prawa przysługuje prawo do żądania usunięcia danych, prawo żądania ograniczenia przetwarzania danych, prawo do przenoszenia danych, prawo do wniesienia sprzeciwu wobec przetwarzania danych. </w:t>
      </w:r>
    </w:p>
    <w:p w14:paraId="0941D994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Stronie przysługuje prawo wniesienia skargi do organu nadzorczego czyli do Prezesa Urzędu Ochrony Danych Osobowych w przypadku, gdy przy przetwarzaniu danych ADO lub </w:t>
      </w:r>
      <w:proofErr w:type="spellStart"/>
      <w:proofErr w:type="gramStart"/>
      <w:r w:rsidRPr="0021655F">
        <w:rPr>
          <w:rFonts w:ascii="Verdana" w:hAnsi="Verdana"/>
          <w:sz w:val="18"/>
          <w:szCs w:val="18"/>
        </w:rPr>
        <w:t>Współadministratorzy</w:t>
      </w:r>
      <w:proofErr w:type="spellEnd"/>
      <w:r w:rsidRPr="0021655F">
        <w:rPr>
          <w:rFonts w:ascii="Verdana" w:hAnsi="Verdana"/>
          <w:sz w:val="18"/>
          <w:szCs w:val="18"/>
        </w:rPr>
        <w:t xml:space="preserve">  naruszają</w:t>
      </w:r>
      <w:proofErr w:type="gramEnd"/>
      <w:r w:rsidRPr="0021655F">
        <w:rPr>
          <w:rFonts w:ascii="Verdana" w:hAnsi="Verdana"/>
          <w:sz w:val="18"/>
          <w:szCs w:val="18"/>
        </w:rPr>
        <w:t xml:space="preserve"> przepisy dotyczące ochrony danych osobowych.  </w:t>
      </w:r>
    </w:p>
    <w:p w14:paraId="358449C3" w14:textId="6A670CB6" w:rsidR="00DE62A4" w:rsidRPr="0021655F" w:rsidRDefault="0021655F" w:rsidP="00373A8A">
      <w:pPr>
        <w:widowControl w:val="0"/>
        <w:numPr>
          <w:ilvl w:val="0"/>
          <w:numId w:val="17"/>
        </w:numPr>
        <w:suppressAutoHyphens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Podanie danych osobowych jest dobrowolne. </w:t>
      </w:r>
    </w:p>
    <w:p w14:paraId="05F9F46E" w14:textId="77777777" w:rsidR="0021655F" w:rsidRPr="00C776B8" w:rsidRDefault="0021655F" w:rsidP="0021655F">
      <w:pPr>
        <w:widowControl w:val="0"/>
        <w:suppressAutoHyphens/>
        <w:ind w:left="647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0E7D88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DE62A4" w:rsidRPr="00C776B8">
        <w:rPr>
          <w:rFonts w:ascii="Verdana" w:hAnsi="Verdana" w:cs="Tahoma"/>
          <w:b/>
          <w:color w:val="000000" w:themeColor="text1"/>
          <w:sz w:val="18"/>
          <w:szCs w:val="18"/>
        </w:rPr>
        <w:t>1</w:t>
      </w:r>
      <w:r w:rsidR="00867AAA" w:rsidRPr="00C776B8">
        <w:rPr>
          <w:rFonts w:ascii="Verdana" w:hAnsi="Verdana" w:cs="Tahoma"/>
          <w:b/>
          <w:color w:val="000000" w:themeColor="text1"/>
          <w:sz w:val="18"/>
          <w:szCs w:val="18"/>
        </w:rPr>
        <w:t>2</w:t>
      </w: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POSTANOWIENIA KOŃCOWE</w:t>
      </w:r>
    </w:p>
    <w:p w14:paraId="59F28D04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18BEA6" w14:textId="77777777" w:rsidR="00F04F5A" w:rsidRPr="00C776B8" w:rsidRDefault="00081A98" w:rsidP="006410DC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Dla realizacji celów wynikających z niniejszej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trony ustalają adresy i telefony korespondencyjne:</w:t>
      </w:r>
    </w:p>
    <w:p w14:paraId="21EF62BC" w14:textId="7D791E64" w:rsidR="004C5F18" w:rsidRPr="00CE7A5D" w:rsidRDefault="00F04F5A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proofErr w:type="spellStart"/>
      <w:r w:rsidRPr="00CE7A5D">
        <w:rPr>
          <w:rFonts w:ascii="Verdana" w:hAnsi="Verdana" w:cs="Tahoma"/>
          <w:color w:val="000000" w:themeColor="text1"/>
          <w:sz w:val="18"/>
          <w:szCs w:val="18"/>
          <w:lang w:val="en-GB"/>
        </w:rPr>
        <w:t>Najemca</w:t>
      </w:r>
      <w:proofErr w:type="spellEnd"/>
      <w:r w:rsidR="00B53FBE" w:rsidRPr="00CE7A5D">
        <w:rPr>
          <w:rFonts w:ascii="Verdana" w:hAnsi="Verdana" w:cs="Tahoma"/>
          <w:color w:val="000000" w:themeColor="text1"/>
          <w:sz w:val="18"/>
          <w:szCs w:val="18"/>
          <w:lang w:val="en-GB"/>
        </w:rPr>
        <w:t>:</w:t>
      </w:r>
    </w:p>
    <w:p w14:paraId="26555FC2" w14:textId="17F151E5" w:rsidR="006178A6" w:rsidRPr="00C154C5" w:rsidRDefault="00C154C5" w:rsidP="006178A6">
      <w:pPr>
        <w:pStyle w:val="af9"/>
        <w:ind w:firstLine="600"/>
        <w:rPr>
          <w:lang w:val="en-US"/>
        </w:rPr>
      </w:pPr>
      <w:r w:rsidRPr="00C154C5">
        <w:rPr>
          <w:lang w:val="en-US"/>
        </w:rPr>
        <w:t xml:space="preserve">Tel: 721 386 780, email: </w:t>
      </w:r>
      <w:hyperlink r:id="rId12" w:history="1">
        <w:r w:rsidRPr="00624E1D">
          <w:rPr>
            <w:rStyle w:val="a4"/>
            <w:lang w:val="en-US"/>
          </w:rPr>
          <w:t>Anna1antonenko@gmail.com</w:t>
        </w:r>
      </w:hyperlink>
      <w:r>
        <w:rPr>
          <w:lang w:val="en-US"/>
        </w:rPr>
        <w:t xml:space="preserve"> </w:t>
      </w:r>
    </w:p>
    <w:p w14:paraId="1420A8EB" w14:textId="77777777" w:rsidR="006A7F3D" w:rsidRPr="00C154C5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  <w:lang w:val="en-US"/>
        </w:rPr>
      </w:pPr>
    </w:p>
    <w:p w14:paraId="5B521B4D" w14:textId="77777777" w:rsidR="00B53FBE" w:rsidRPr="00C776B8" w:rsidRDefault="00F04F5A" w:rsidP="00F04F5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0A8A2B6F" w14:textId="442F91D0" w:rsidR="00B53FBE" w:rsidRPr="00C776B8" w:rsidRDefault="00B70816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by </w:t>
      </w:r>
      <w:proofErr w:type="spellStart"/>
      <w:r w:rsidRPr="00C776B8">
        <w:rPr>
          <w:rFonts w:ascii="Verdana" w:hAnsi="Verdana" w:cs="Tahoma"/>
          <w:color w:val="000000" w:themeColor="text1"/>
          <w:sz w:val="18"/>
          <w:szCs w:val="18"/>
        </w:rPr>
        <w:t>Metrohouse</w:t>
      </w:r>
      <w:proofErr w:type="spellEnd"/>
    </w:p>
    <w:p w14:paraId="6E52D5E2" w14:textId="5941D606" w:rsidR="00B70816" w:rsidRPr="00C776B8" w:rsidRDefault="00F629A3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Wołoska 22</w:t>
      </w:r>
      <w:r w:rsidR="00B70816" w:rsidRPr="00C776B8">
        <w:rPr>
          <w:rFonts w:ascii="Verdana" w:hAnsi="Verdana" w:cs="Tahoma"/>
          <w:color w:val="000000" w:themeColor="text1"/>
          <w:sz w:val="18"/>
          <w:szCs w:val="18"/>
        </w:rPr>
        <w:t>, Warszawa</w:t>
      </w:r>
    </w:p>
    <w:p w14:paraId="71B0F0C0" w14:textId="3721087D" w:rsidR="00B53FBE" w:rsidRPr="00CE7A5D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CE7A5D">
        <w:rPr>
          <w:rFonts w:ascii="Verdana" w:hAnsi="Verdana" w:cs="Tahoma"/>
          <w:color w:val="000000" w:themeColor="text1"/>
          <w:sz w:val="18"/>
          <w:szCs w:val="18"/>
          <w:lang w:val="en-GB"/>
        </w:rPr>
        <w:t>Tel.</w:t>
      </w:r>
      <w:r w:rsidR="00B70816" w:rsidRPr="00CE7A5D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22 626 26 26</w:t>
      </w:r>
    </w:p>
    <w:p w14:paraId="2C10F521" w14:textId="4A95E5A3" w:rsidR="00B53FBE" w:rsidRPr="00CE7A5D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CE7A5D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e-mail: </w:t>
      </w:r>
      <w:r w:rsidR="00B70816" w:rsidRPr="00CE7A5D">
        <w:rPr>
          <w:rFonts w:ascii="Verdana" w:hAnsi="Verdana" w:cs="Tahoma"/>
          <w:color w:val="000000" w:themeColor="text1"/>
          <w:sz w:val="18"/>
          <w:szCs w:val="18"/>
          <w:lang w:val="en-GB"/>
        </w:rPr>
        <w:t>kontakt@hmgt.pl</w:t>
      </w:r>
    </w:p>
    <w:p w14:paraId="63672A84" w14:textId="77777777" w:rsidR="006A7F3D" w:rsidRPr="00CE7A5D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b/>
          <w:color w:val="000000" w:themeColor="text1"/>
          <w:sz w:val="18"/>
          <w:szCs w:val="18"/>
          <w:lang w:val="en-GB"/>
        </w:rPr>
      </w:pPr>
    </w:p>
    <w:p w14:paraId="7BB37785" w14:textId="77777777" w:rsidR="00626DDB" w:rsidRPr="00CE7A5D" w:rsidRDefault="00626DDB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2198C4BD" w14:textId="77777777" w:rsidR="008E6503" w:rsidRPr="00C776B8" w:rsidRDefault="00081A98" w:rsidP="008E6503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przypadku zmiany adresu 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lub innych danych </w:t>
      </w:r>
      <w:r w:rsidR="00B92F14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>trony zobowiązują się do podania nowego adres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u 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lastRenderedPageBreak/>
        <w:t xml:space="preserve">lub innych danych </w:t>
      </w: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terminie 3 </w:t>
      </w:r>
      <w:r w:rsidR="00B92F14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(trzech)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</w:t>
      </w:r>
      <w:r w:rsidR="004642C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roboczych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W przypadku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 podania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aktualnego adresu, korespondencję wysłaną na ostatnio podany adres uważa się za doręczoną.</w:t>
      </w:r>
    </w:p>
    <w:p w14:paraId="7CC040A7" w14:textId="77777777" w:rsidR="008E6503" w:rsidRPr="00C776B8" w:rsidRDefault="008E6503" w:rsidP="008E6503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Najemca jest zobowiązany do poinformowania Wynajmującego o każdej zmianie liczby osób zamieszkujących w Nieruchomości.</w:t>
      </w:r>
    </w:p>
    <w:p w14:paraId="767D3722" w14:textId="77777777" w:rsidR="00571B39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zmiany warunków niniejszej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wymagają zachowania formy pisemnej pod rygorem nieważności</w:t>
      </w:r>
      <w:r w:rsidR="00A44B9D" w:rsidRPr="00C776B8">
        <w:rPr>
          <w:rFonts w:ascii="Verdana" w:hAnsi="Verdana" w:cs="Tahoma"/>
          <w:color w:val="000000" w:themeColor="text1"/>
          <w:sz w:val="18"/>
          <w:szCs w:val="18"/>
        </w:rPr>
        <w:t>, z wyjątkiem punktów wyszczególnionych bezpośrednio w umowie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CB905EB" w14:textId="77777777" w:rsidR="00571B39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sprawach nieuregulowanych w niniejszej umowie znajdują zastosowanie przepisy kodeksu cywilnego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, ustaw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dnia 21 czerwca 2001 r. o ochronie praw lokatorów, mieszkaniowym zasobie gminy i o zmianie kodeksu cywilnego (tj. Dz.</w:t>
      </w:r>
      <w:r w:rsidR="00DA5C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oraz inne powszechnie obowiązujące przepisy prawa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2124D7DF" w14:textId="77777777" w:rsidR="00571B39" w:rsidRPr="00C776B8" w:rsidRDefault="00A7507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spory powstałe na tle niniejszej umowy strony zobowiązane są rozwiązywać polubownie. W przypadku braku możliwości rozwiązania sporu na drodze polubownej właściwy w sprawie będzie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ąd właściwy miejscowo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i miejscowo dla powoda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D7A5523" w14:textId="77777777" w:rsidR="00081A98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Umowę sporządzono w 2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(dwóch)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jednobrzmiących egzemplarzach, po jednym dla każdej ze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tron.</w:t>
      </w:r>
    </w:p>
    <w:p w14:paraId="7920F25C" w14:textId="77777777" w:rsidR="00081A98" w:rsidRPr="00C776B8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smallCaps/>
          <w:color w:val="000000" w:themeColor="text1"/>
          <w:sz w:val="18"/>
          <w:szCs w:val="18"/>
        </w:rPr>
      </w:pPr>
    </w:p>
    <w:p w14:paraId="7FFE9AAB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5809E03" w14:textId="77777777" w:rsidR="00081A98" w:rsidRPr="00C776B8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wynajmujący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najemca</w:t>
      </w:r>
    </w:p>
    <w:p w14:paraId="123AB7BA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71A71DDA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333138BF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_______________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___________________</w:t>
      </w:r>
    </w:p>
    <w:p w14:paraId="1AD84E7D" w14:textId="3D32994E" w:rsidR="00A43CE8" w:rsidRPr="00C776B8" w:rsidRDefault="00A43CE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56D12C71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00C93430" w14:textId="77777777" w:rsidR="00C71CEE" w:rsidRPr="00C776B8" w:rsidRDefault="00C71CEE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79546B10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2611C318" w14:textId="20CC1EE4" w:rsidR="00DA6718" w:rsidRPr="00C776B8" w:rsidRDefault="00DA6718" w:rsidP="00DA6718">
      <w:pPr>
        <w:pStyle w:val="1"/>
        <w:rPr>
          <w:color w:val="000000" w:themeColor="text1"/>
          <w:sz w:val="22"/>
          <w:szCs w:val="22"/>
          <w:u w:val="single"/>
        </w:rPr>
      </w:pPr>
      <w:r w:rsidRPr="00C776B8">
        <w:rPr>
          <w:color w:val="000000" w:themeColor="text1"/>
          <w:sz w:val="22"/>
          <w:szCs w:val="22"/>
          <w:u w:val="single"/>
        </w:rPr>
        <w:t>Regulamin korzystania z przedmiotu Najmu</w:t>
      </w:r>
    </w:p>
    <w:p w14:paraId="12762C30" w14:textId="77777777" w:rsidR="00DA6718" w:rsidRPr="00C776B8" w:rsidRDefault="00DA6718" w:rsidP="00DA6718">
      <w:pPr>
        <w:jc w:val="both"/>
        <w:rPr>
          <w:color w:val="000000" w:themeColor="text1"/>
          <w:sz w:val="18"/>
          <w:szCs w:val="18"/>
        </w:rPr>
      </w:pPr>
    </w:p>
    <w:p w14:paraId="5A89F75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Regulamin określa ogólne warunki korzystania z przedmiotu Najmu i jest wytyczną w zakresie oceny sposobu użytkowania nieruchomości. </w:t>
      </w:r>
    </w:p>
    <w:p w14:paraId="79E1BC02" w14:textId="77777777" w:rsidR="00DA6718" w:rsidRPr="00C776B8" w:rsidRDefault="00DA6718" w:rsidP="00DA6718">
      <w:pPr>
        <w:pStyle w:val="1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0" w:name="_Toc270419847"/>
    </w:p>
    <w:p w14:paraId="63F693E8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I. Przeznaczenie nieruchomości</w:t>
      </w:r>
    </w:p>
    <w:p w14:paraId="05951CCD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47E9F11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Najemca wynajmuje mieszkanie wyłącznie w celu zaspokojenia własnych potrzeb mieszkaniowych. </w:t>
      </w:r>
    </w:p>
    <w:p w14:paraId="48A92AAA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Prowadzenie działalność gospodarczej, przez co rozumie się między innymi wskazanie mieszkania jako siedziby przedsiębiorcy, przyjmowanie interesantów, świadczenie usług a użyczanie lokalu innym podmiotom lub osobom wykracza poza zakres przyjętego sposobu użytkowania. </w:t>
      </w:r>
    </w:p>
    <w:bookmarkEnd w:id="0"/>
    <w:p w14:paraId="1CD68D48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6DF6CE9B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II. Dobrosąsiedztwo</w:t>
      </w:r>
    </w:p>
    <w:p w14:paraId="30610D2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641E93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objęta jest ogólnie obowiązującymi przepisami prawa określającymi zachowania miru domowego. Najemcę obowiązują zasady przestrzegania norm w zakresie emitowania hałasu, wibracji i zapachów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 zakłócających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spokoju współlokatorów i sąsiadów. </w:t>
      </w:r>
    </w:p>
    <w:p w14:paraId="799D5D6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przestrzegać zachowania ciszy nocnej w godzinach jej obowiązywania (od godz. 22.00 do 06.00 rano). </w:t>
      </w:r>
    </w:p>
    <w:p w14:paraId="2514A0D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Wykluczone jest słuchanie głośnej muzyki przy użyciu ponadstandardowych urządzeń nagłaśniających (rozumiemy przez to głośniki fabrycznie wbudowane w odbiorniki), w tym urządzeń wzmacniających. </w:t>
      </w:r>
    </w:p>
    <w:p w14:paraId="236A438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Smażenie, długie gotowanie, używanie dużej ilości przypraw powinno odbywać się przy wykorzystaniu zamontowanych w lokalu urządzeń wentylacyjnych, z wietrzeniem pomieszczeń włącznie. </w:t>
      </w:r>
    </w:p>
    <w:p w14:paraId="3EAD3E1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sporów, konwiktów czy też napięć z sąsiadami Najemca zobowiązany jest poinformować o tym Home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Management,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jako podmiot reprezentujący właściciela nieruchomości. </w:t>
      </w:r>
    </w:p>
    <w:p w14:paraId="17343DCB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A336020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>Naruszanie zasad utrzymania miru domowego może spowodować natychmiastowe rozwiązanie umowy najmu z przyczyn leżących po stronie Najemcy.</w:t>
      </w:r>
    </w:p>
    <w:p w14:paraId="2FFB7B20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5DAF49BF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III. Prezentacja nieruchomości osobom trzecim; ilość osób przebywających w lokalu</w:t>
      </w:r>
    </w:p>
    <w:p w14:paraId="28AD1D6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44D92F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jest odpowiedzialny za osoby przebywające w lokalu, a w tym za przestrzeganie przez te osoby niniejszego Regulaminu. W mieszkaniu mogą przebywać, poza najemcą, osoby zgłoszone w umowie najmu. Przyjmowanie gości powinno odbywać się z zachowaniem przepisów prawa. Przebywanie większej ilości osób (w rozumieniu ustawy Prawo o zgromadzeniach) jest zabronione. Osoby, które nie są zgłoszone w umowie najmu traktuje się jako gości, których pobyt powinien być ograniczony do niezbędnego minimum.</w:t>
      </w:r>
    </w:p>
    <w:p w14:paraId="7F0B0CED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5FBD715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" w:name="_Toc270419850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IV. Utrzymanie czystości lokalu</w:t>
      </w:r>
      <w:bookmarkEnd w:id="1"/>
    </w:p>
    <w:p w14:paraId="09772B8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BCEA1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otrzymywać lokal w czystości i w porządku. Obowiązek utrzymana należytej czystość, dotyczy lokalu i elementów przynależnych (schowek, miejsce postojowe/garażowe), jak również najbliższego otoczenia. Do sprzątania, winno się używać elementów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 powodujących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niszczenia okładzin (podłóg, kafelek, armatur), z wykluczeniem chemii silnie żrącej (np. „Kret”), oraz miękkie ścierki, gąbki i szczotki plastikowe. Zniszczenia spowodowane użyciem niewłaściwych urządzeń czyszczących lub niewłaściwych środków nie będą zaliczane do bieżącego zużycia się lokalu. </w:t>
      </w:r>
    </w:p>
    <w:p w14:paraId="01213C2B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Najemca powinien ograniczyć użycie butów do powierzchni bezpośrednio przylegającej do drzwi wejściowych, celem zachowania higieny pomieszczeń i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nie niszczenia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okładzin podłóg.  </w:t>
      </w:r>
    </w:p>
    <w:p w14:paraId="730DEE2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związku z wprowadzeniem na terenie miasta zasad segregacji śmieci, Najemca zobowiązany jest do przestrzegania przejętych w tym zakresie zasad. </w:t>
      </w:r>
    </w:p>
    <w:p w14:paraId="787702C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2" w:name="_Toc270419851"/>
    </w:p>
    <w:p w14:paraId="08B33862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V. Paleni</w:t>
      </w:r>
      <w:bookmarkEnd w:id="2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e w lokalu</w:t>
      </w:r>
    </w:p>
    <w:p w14:paraId="5E86CD3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47B60A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lokalu obowiązuje całkowity zakaz palenia wyrobów tytoniowych i papierosów elektronicznych. Zakaz ten dotyczy także powierzchni przynależnych do lokalu (loggia, balkon) oraz powierzchni wspólnych.</w:t>
      </w:r>
    </w:p>
    <w:p w14:paraId="3C374D1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bookmarkStart w:id="3" w:name="_Toc270419849"/>
    </w:p>
    <w:p w14:paraId="30965423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VI. </w:t>
      </w:r>
      <w:bookmarkEnd w:id="3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Zmiany aranżacji lokalu oraz jego doposażanie</w:t>
      </w:r>
    </w:p>
    <w:p w14:paraId="12268D3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C037FC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otrzymuje lokal zdatny do zamieszkania. Zmiana koloru okładzin ściennych (kolory, tapety, domalowania, znaki graficzne) oraz wykonywanie prac nieuzgodnionych z Home Management jest zakazane. </w:t>
      </w:r>
    </w:p>
    <w:p w14:paraId="5D4982C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Wieszanie elementów graficznych na ścianach ogranicza się do 2 elementów na pomieszczenie, z zastrzeżeniem użycia cienkich gwoździ z wykluczeniem kołków rozporowych. Każdy z elementów wieszanych na ścianach nie powinien przekraczać wagi 1000 g. </w:t>
      </w:r>
    </w:p>
    <w:p w14:paraId="682B00C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Zmiany aranżacji i doposażenie lokalu powinny zostać poprzedzone projektem (zawierającym co najmniej opis zakresu prac, sposób wykonania, listę certyfikowanych materiałów) zatwierdzonym pisemnie – pod rygorem nieważności - przez Home Management.</w:t>
      </w:r>
      <w:bookmarkStart w:id="4" w:name="_Toc270419852"/>
    </w:p>
    <w:p w14:paraId="54CAC9F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02B398A6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VII. Bieżące użytkowanie</w:t>
      </w:r>
    </w:p>
    <w:p w14:paraId="3EF3D27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ADD5DD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interesie Najemcy jest informowanie Home Management o wszelkich usterkach, szkodach i problemach z bieżącym użytkowaniem lokalu.</w:t>
      </w:r>
    </w:p>
    <w:p w14:paraId="09651C2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zdarzeń nagłych należy w pierwszej kolejności podjąć czynności mające na celu ochronę zdrowia i życia ludzkiego, powiadomić służby ratunkowe oraz dążyć do minimalizacji szkód. Każde zdarzenie powstałe na terenie nieruchomości (również bezpośrednio w okolicy lokalu) winno być zgłoszone do Home Management. </w:t>
      </w:r>
    </w:p>
    <w:p w14:paraId="06F6D0D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Koszty napraw spowodowanych zaniedbaniem lub niewłaściwym używaniem lokalu i sprzętów obciążają Najemcę. Najemca zobowiązuje się do posiadania polisy ubezpieczeniowej obejmującej swym zakresem ubezpieczenie ruchomości (co najmniej do ich wartości odtworzeniowej), które znajdować się będą w lokalu w czasie trwania umowy najmu.  </w:t>
      </w:r>
    </w:p>
    <w:p w14:paraId="45B7014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Naprawy, poprawki i remonty powinny odbywać się z użyciem ekip rekomendowanych przez Home Management. Wycena i określenie zakresu prac dokonana przez Home Management jest bezpłatna. </w:t>
      </w:r>
    </w:p>
    <w:p w14:paraId="18B7EE1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jest zobowiązany do bieżącego monitorowania sprawności urządzeń mających wpływ na bezpieczeństwo nieruchomości tj. instalacji gazowych i elektrycznych, a także sanitarnych. </w:t>
      </w:r>
    </w:p>
    <w:p w14:paraId="633582C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Zwiększone zużycie mediów spowodowane niewłaściwym funkcjonowaniem urządzeń, nie zgłoszone do Home Management obciąża bezpośrednio Najemcę (ogrzewanie, prąd, woda).</w:t>
      </w:r>
    </w:p>
    <w:p w14:paraId="16E7F74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C0500A1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5" w:name="_Toc270419856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VIII. Czasowy niekorzystanie z nieruchomości </w:t>
      </w:r>
      <w:bookmarkEnd w:id="5"/>
    </w:p>
    <w:p w14:paraId="46F60B09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8123D5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 nieobecności w lokalu przekraczającej okres 14 kolejnych dni najemca zobowiązany jest: zakręcić wszystkie zawory wodne, wyłączyć wszystkie odbiorniki elektryczne (z wyłączeniem lodówki), zamknąć szczelnie wszystkie okna, opróżnić lokal z artykułów szybko psujących się, wyrzucić pozostające w lokalu śmieci, opróżnić skrzynkę pocztową, pozostawić otwarte zawory połowy kaloryferów zaopatrzonych w termostaty.</w:t>
      </w:r>
    </w:p>
    <w:p w14:paraId="1EC85A7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nieobecności przekraczającej okres 14 kolejnych dni, Najemca winien poinformować o tym Home Management. </w:t>
      </w:r>
    </w:p>
    <w:p w14:paraId="07429C7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może zlecić dozór nad nieruchomością podczas swojej nieobecności Home Management. </w:t>
      </w:r>
    </w:p>
    <w:p w14:paraId="2179149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Szkody spowodowane niedochowaniem powyższych obciążają bezpośrednio Najemcę.</w:t>
      </w:r>
    </w:p>
    <w:p w14:paraId="3D16ACE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41CE5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bookmarkStart w:id="6" w:name="_Toc270419854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IX. Administracja budynku</w:t>
      </w:r>
      <w:bookmarkEnd w:id="6"/>
    </w:p>
    <w:p w14:paraId="1505442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614402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udostępniani lokal do okresowych przeglądów technicznych (kontroli kominiarskich, gazowych, innych) oraz do odczytu liczników umieszczonych w lokalu. Obecność Home Management przy tych zdarzeniach nie jest obowiązkowa. </w:t>
      </w:r>
    </w:p>
    <w:p w14:paraId="51EE8DB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Jeśli Najemca nie może udostępnić lokalu do odczytu licznika, proszony jest o udostępnienie lokalu pracownikowi Home Management. </w:t>
      </w:r>
    </w:p>
    <w:p w14:paraId="47BF3BA9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Nieobecność Najemcy podczas przeglądów technicznych, po wyczerpaniu wszystkich wskazanych terminów, bez poinformowania Home Management będzie mogła spowodować naliczenie dodatkowych opłat ustalonych przez administrację. </w:t>
      </w:r>
    </w:p>
    <w:p w14:paraId="0E60933F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D8AFD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X. Zwierzęta domowe</w:t>
      </w:r>
      <w:bookmarkEnd w:id="4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/broń i amunicja/narzędzia</w:t>
      </w:r>
    </w:p>
    <w:p w14:paraId="7EC9E11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CD907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 ile Home Management nie udzieli pisemnej zgody, w lokalu obowiązuje zakaz przebywania wszelkich zwierząt domowych. W przypadku chęci uzyskania zgody na przebywanie w lokalu zwierząt domowych, Najemca powinien określić rodzaj zwierzęcia (ssak, gad, ptak, ryba), sposób jego utrzymania z podaniem wymiarów (terrarium, akwarium, klatka) a także zobowiązać się do pokrycia ewentualnych szkód oraz posiadać polisę ubezpieczeniową obejmującą naprawienie szkód wyrządzonych przez zwierzęta (pogryzienie, zalanie, zniszczenia mienia). </w:t>
      </w:r>
    </w:p>
    <w:p w14:paraId="662B0B6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>Home Management nie wyraża zgody na przechowywanie w lokalu broni białej (maczety, miecze, itp.), broni cięciwowej, przedmiotów przeznaczonych do obezwładniania osób za pomocą energii elektrycznej, broni palnej oraz amunicji a także oraz innych rzeczy, które zgodnie z obowiązującymi przepisami prawa mogą zostać uznane za broń lub amunicję.</w:t>
      </w:r>
    </w:p>
    <w:p w14:paraId="1C614B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nie wyraża zgody na przechowywanie w lokalu narzędzi budowlanych oraz urządzeń przeznaczonych do wykonywania prac budowlanych, poza rzeczami stosowanymi powszechnie w naprawach bieżących lokalu.  </w:t>
      </w:r>
    </w:p>
    <w:p w14:paraId="5BA4F79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2BA738E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7" w:name="_Toc270419855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XI. Nakłady na lokal</w:t>
      </w:r>
      <w:bookmarkEnd w:id="7"/>
    </w:p>
    <w:p w14:paraId="25EFEE6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09A64ED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uzgadniania z Home Management planowanych remontów i przebudów w lokalu. </w:t>
      </w:r>
    </w:p>
    <w:p w14:paraId="3E1E9AB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Trwałe ulepszenia lokalu nie będą rozliczone z Najemcą po zakończeniu okresu najmu i pozostają na wyposażeniu lokalu. Ewentualne rozliczenie dokonanych przez Najemcę nakładów w lokalu musi zostać pisemnie potwierdzone z Home Management przez przystąpieniem przez Najemcę do ich realizacji.</w:t>
      </w:r>
    </w:p>
    <w:p w14:paraId="3721FDF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1843A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XII. Drzwi wejściowe</w:t>
      </w:r>
    </w:p>
    <w:p w14:paraId="281E0069" w14:textId="77777777" w:rsidR="00DA6718" w:rsidRPr="00C776B8" w:rsidRDefault="00DA6718" w:rsidP="00DA6718">
      <w:pPr>
        <w:rPr>
          <w:color w:val="000000" w:themeColor="text1"/>
        </w:rPr>
      </w:pPr>
    </w:p>
    <w:p w14:paraId="73E8E2A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Drzwi wejściowe do lokalu stanowią główną drogę wejścia i wyjścia a także drogę awaryjnego wyjścia (chyba, że ustalenia w protokole zdawczo-odbiorczym stanowią inaczej). Wszelka ingerencja w drzwi wejściowe po stronie Najemcy jest zabroniona (montaż dodatkowych elementów, zamków, zasuw, zmiana wkładek). W przypadku zgubienia kluczy należy poinformować o tym fakcie Home Management.  Istnieje możliwość jednorazowego otwarcia drzwi przez Home Management. Koszt dorabiania nowej wersji kluczy, ewentualnie wymiany wkładki zamka obciąża Najemcę i nie kwalifikuje się do bieżące zużycia lokalu.</w:t>
      </w:r>
    </w:p>
    <w:p w14:paraId="484BA08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859DA5F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8" w:name="_Toc270419858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XIII. Korespondencja </w:t>
      </w:r>
      <w:bookmarkEnd w:id="8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w skrzynce pocztowej</w:t>
      </w:r>
    </w:p>
    <w:p w14:paraId="4A1B300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00D406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nie podawać adresu najmowanego lokalu jako adresu do zawieranych przez siebie umów i porozumień. </w:t>
      </w:r>
    </w:p>
    <w:p w14:paraId="676C5F1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Najemcę obowiązują przepisy prawa w zakresie zachowania poufności korespondencji. Listy, przesyłki, przekazy na osoby trzecie ze skrzynki pocztowej nieruchomości winny być zgłoszone do Home Management.</w:t>
      </w:r>
    </w:p>
    <w:p w14:paraId="4388237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Pozostawienie nowego adresu Home Management po zakończeniu okresu najmu pozwoli na przekazanie korespondencji otrzymanej po okresie wynajmowania lokalu. </w:t>
      </w:r>
    </w:p>
    <w:p w14:paraId="58C52B4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F1917B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XIV. Prywatność Najemcy</w:t>
      </w:r>
    </w:p>
    <w:p w14:paraId="20B046D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9A5A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postępuje w taki sposób, aby zapewnić prawo prywatność Najemcy. Prawo wejścia do lokalu ogranicza się do niezbędnego minimum, w tym obowiązkowych przeglądów okresowych, zdarzeń losowych, udziału w akcjach ratowniczych. Każde wejście do lokalu będzie wymagało uzgodnienia terminu z Najemcą, z wyłączeniem sytuacji braku możliwości skontaktowania się z Najemcą a także w sytuacjach nagłych, wymagających działań niezbędnych do ograniczenia szkód w lokalu (awarie, zalania, gwałtowne wtargnięcia do lokalu) lub ich zapobieżenia.</w:t>
      </w:r>
    </w:p>
    <w:p w14:paraId="2D9978B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zastrzega sobie prawo inspekcji wewnątrz lokalu w przypadku braku kontaktu z Najemcą po 3 (trzech) nieudanych próbach kontaktu (mailowo, sms-owo, telefonicznie), wykonywanych w terminie następujących po sobie 5(pięciu) dni. </w:t>
      </w:r>
    </w:p>
    <w:p w14:paraId="73B9821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C166C2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9" w:name="_Toc270419861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XV. Bezpieczeństwo w lokalu</w:t>
      </w:r>
      <w:bookmarkEnd w:id="9"/>
    </w:p>
    <w:p w14:paraId="4C8FDA3F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5B47E7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odpowiada za swoje bezpieczeństwo swoje oraz bezpieczeństwo osób przebywających w lokalu. Wszelkie uwagi dotyczące ewentualnych niebezpiecznych zdarzeń w lokalu winny zostać zgłoszone do Home Management. </w:t>
      </w:r>
    </w:p>
    <w:p w14:paraId="3863DA4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nie bierze odpowiedzialności za żadne zachowania osób przebywających w lokalu.</w:t>
      </w:r>
    </w:p>
    <w:p w14:paraId="69B9506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Zakazane jest przechowywanie w lokalu i w pomieszczeniach przynależnych do lokalu paliw płynnych, substancji toksycznych i innych rzeczy oraz substancji mogących stanowić zagrożenie dla zdrowia i życia.</w:t>
      </w:r>
    </w:p>
    <w:p w14:paraId="054E2FE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390520A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0" w:name="_Toc270419862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XVI. Zakończenie najmu</w:t>
      </w:r>
      <w:bookmarkEnd w:id="10"/>
    </w:p>
    <w:p w14:paraId="72A8080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34999F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 zakończeniu najmu Najemca zobowiązuje się doprowadzić lokal do stanu z dnia jego przekazania Najemcy do używania. Lokal powinien być sprzątnięty i opróżniony z elementów stanowiących własność Najemcy oraz z elementów i rzeczy wniesionych do lokalu podczas trwania najmu. Najemca zobowiązany jest do pokrycia kosztów napraw szkód spowodowanych przez Najemcę. Koszty te mogą zostać rozliczone z kaucji. </w:t>
      </w:r>
    </w:p>
    <w:p w14:paraId="29A457E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Przedmioty pozostawione przez Najemcę po wygaśnięciu umowy najmu uważa się na porzucone, co </w:t>
      </w:r>
      <w:proofErr w:type="gramStart"/>
      <w:r w:rsidRPr="00C776B8">
        <w:rPr>
          <w:rFonts w:ascii="Verdana" w:hAnsi="Verdana" w:cs="Tahoma"/>
          <w:color w:val="000000" w:themeColor="text1"/>
          <w:sz w:val="18"/>
          <w:szCs w:val="18"/>
        </w:rPr>
        <w:t>oznacza</w:t>
      </w:r>
      <w:proofErr w:type="gramEnd"/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iż mogą zostać zutylizowane na koszt i ryzyko Najemcy. </w:t>
      </w:r>
    </w:p>
    <w:p w14:paraId="20CCCAC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B8B0A6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AB22DFB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sectPr w:rsidR="00DA6718" w:rsidRPr="00C776B8" w:rsidSect="005068F7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993" w:right="986" w:bottom="720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B74" w14:textId="77777777" w:rsidR="00F4229E" w:rsidRDefault="00F4229E">
      <w:r>
        <w:separator/>
      </w:r>
    </w:p>
  </w:endnote>
  <w:endnote w:type="continuationSeparator" w:id="0">
    <w:p w14:paraId="3D7A304D" w14:textId="77777777" w:rsidR="00F4229E" w:rsidRDefault="00F4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E99A" w14:textId="77777777" w:rsidR="008851B8" w:rsidRDefault="00AB3BE8">
    <w:pPr>
      <w:pStyle w:val="a7"/>
    </w:pP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336BCC9" wp14:editId="25F53C05">
          <wp:extent cx="6477000" cy="774700"/>
          <wp:effectExtent l="0" t="0" r="0" b="6350"/>
          <wp:docPr id="5" name="Obraz 5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C0C4CDB" wp14:editId="0EED3A83">
          <wp:extent cx="6477000" cy="774700"/>
          <wp:effectExtent l="0" t="0" r="0" b="6350"/>
          <wp:docPr id="6" name="Obraz 6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3DEA7BF9" wp14:editId="67A2C4C3">
          <wp:extent cx="6477000" cy="774700"/>
          <wp:effectExtent l="0" t="0" r="0" b="6350"/>
          <wp:docPr id="7" name="Obraz 7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3910"/>
      <w:docPartObj>
        <w:docPartGallery w:val="Page Numbers (Bottom of Page)"/>
        <w:docPartUnique/>
      </w:docPartObj>
    </w:sdtPr>
    <w:sdtEndPr/>
    <w:sdtContent>
      <w:p w14:paraId="7403900F" w14:textId="5C032161" w:rsidR="003F2FE6" w:rsidRDefault="003F2F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BD4AB" w14:textId="4F47BE0C" w:rsidR="00333A33" w:rsidRPr="003F2FE6" w:rsidRDefault="00333A33">
    <w:pPr>
      <w:pStyle w:val="a7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F76B" w14:textId="77777777" w:rsidR="00F4229E" w:rsidRDefault="00F4229E">
      <w:r>
        <w:separator/>
      </w:r>
    </w:p>
  </w:footnote>
  <w:footnote w:type="continuationSeparator" w:id="0">
    <w:p w14:paraId="5527D832" w14:textId="77777777" w:rsidR="00F4229E" w:rsidRDefault="00F4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9C" w14:textId="77777777" w:rsidR="008851B8" w:rsidRDefault="00AB3BE8">
    <w:pPr>
      <w:pStyle w:val="a5"/>
    </w:pPr>
    <w:r>
      <w:rPr>
        <w:noProof/>
      </w:rPr>
      <w:drawing>
        <wp:inline distT="0" distB="0" distL="0" distR="0" wp14:anchorId="3699A73C" wp14:editId="3FB18389">
          <wp:extent cx="311150" cy="9290050"/>
          <wp:effectExtent l="0" t="0" r="0" b="6350"/>
          <wp:docPr id="2" name="Obraz 2" descr="pap_firm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929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FF756" wp14:editId="37906C8B">
          <wp:extent cx="6477000" cy="1409700"/>
          <wp:effectExtent l="0" t="0" r="0" b="0"/>
          <wp:docPr id="3" name="Obraz 3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A0E338" wp14:editId="4939A333">
          <wp:extent cx="6477000" cy="1409700"/>
          <wp:effectExtent l="0" t="0" r="0" b="0"/>
          <wp:docPr id="4" name="Obraz 4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D1A2" w14:textId="77777777" w:rsidR="008851B8" w:rsidRDefault="008851B8" w:rsidP="00DC37F6">
    <w:pPr>
      <w:pStyle w:val="a5"/>
      <w:ind w:right="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A4879"/>
    <w:multiLevelType w:val="hybridMultilevel"/>
    <w:tmpl w:val="715EB498"/>
    <w:lvl w:ilvl="0" w:tplc="DC122C0A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8" w15:restartNumberingAfterBreak="0">
    <w:nsid w:val="015708EF"/>
    <w:multiLevelType w:val="hybridMultilevel"/>
    <w:tmpl w:val="9B50FB00"/>
    <w:lvl w:ilvl="0" w:tplc="F7226186">
      <w:start w:val="5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D126D"/>
    <w:multiLevelType w:val="hybridMultilevel"/>
    <w:tmpl w:val="157A6958"/>
    <w:lvl w:ilvl="0" w:tplc="A5DA0C70">
      <w:start w:val="1"/>
      <w:numFmt w:val="decimal"/>
      <w:lvlText w:val="%1."/>
      <w:lvlJc w:val="left"/>
      <w:pPr>
        <w:tabs>
          <w:tab w:val="num" w:pos="713"/>
        </w:tabs>
        <w:ind w:left="737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063839B8"/>
    <w:multiLevelType w:val="singleLevel"/>
    <w:tmpl w:val="1D28DAF4"/>
    <w:lvl w:ilvl="0">
      <w:start w:val="1"/>
      <w:numFmt w:val="lowerLetter"/>
      <w:lvlText w:val="%1)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2014FD"/>
    <w:multiLevelType w:val="multilevel"/>
    <w:tmpl w:val="C25E15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0ACF4B15"/>
    <w:multiLevelType w:val="hybridMultilevel"/>
    <w:tmpl w:val="77B8376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2A8F86">
      <w:start w:val="5"/>
      <w:numFmt w:val="decimal"/>
      <w:lvlText w:val="%2."/>
      <w:legacy w:legacy="1" w:legacySpace="360" w:legacyIndent="695"/>
      <w:lvlJc w:val="left"/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7D4001"/>
    <w:multiLevelType w:val="hybridMultilevel"/>
    <w:tmpl w:val="E306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A0DC3"/>
    <w:multiLevelType w:val="hybridMultilevel"/>
    <w:tmpl w:val="07662C7C"/>
    <w:lvl w:ilvl="0" w:tplc="08168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E102C"/>
    <w:multiLevelType w:val="multilevel"/>
    <w:tmpl w:val="4140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D5FE0"/>
    <w:multiLevelType w:val="hybridMultilevel"/>
    <w:tmpl w:val="8848A8F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18831CBA"/>
    <w:multiLevelType w:val="hybridMultilevel"/>
    <w:tmpl w:val="47F4C1AE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E47430"/>
    <w:multiLevelType w:val="hybridMultilevel"/>
    <w:tmpl w:val="50287596"/>
    <w:lvl w:ilvl="0" w:tplc="A5DA0C70">
      <w:start w:val="1"/>
      <w:numFmt w:val="decimal"/>
      <w:lvlText w:val="%1."/>
      <w:lvlJc w:val="left"/>
      <w:pPr>
        <w:tabs>
          <w:tab w:val="num" w:pos="623"/>
        </w:tabs>
        <w:ind w:left="647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9" w15:restartNumberingAfterBreak="0">
    <w:nsid w:val="1E7D544D"/>
    <w:multiLevelType w:val="hybridMultilevel"/>
    <w:tmpl w:val="32B6E1DE"/>
    <w:lvl w:ilvl="0" w:tplc="A21448A6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A5DA0C70">
      <w:start w:val="1"/>
      <w:numFmt w:val="decimal"/>
      <w:lvlText w:val="%2."/>
      <w:lvlJc w:val="left"/>
      <w:pPr>
        <w:tabs>
          <w:tab w:val="num" w:pos="1831"/>
        </w:tabs>
        <w:ind w:left="1855" w:hanging="511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1F355DAC"/>
    <w:multiLevelType w:val="singleLevel"/>
    <w:tmpl w:val="79DE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1875DCD"/>
    <w:multiLevelType w:val="hybridMultilevel"/>
    <w:tmpl w:val="B73E7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0A3E5C"/>
    <w:multiLevelType w:val="hybridMultilevel"/>
    <w:tmpl w:val="DB2EFD62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28E75AC3"/>
    <w:multiLevelType w:val="hybridMultilevel"/>
    <w:tmpl w:val="787493AC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4" w15:restartNumberingAfterBreak="0">
    <w:nsid w:val="28F04BFA"/>
    <w:multiLevelType w:val="hybridMultilevel"/>
    <w:tmpl w:val="6FD85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88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ristina" w:hAnsi="Pristina" w:cs="Pristina" w:hint="default"/>
      </w:rPr>
    </w:lvl>
    <w:lvl w:ilvl="2" w:tplc="BEC881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9B814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BF34018"/>
    <w:multiLevelType w:val="hybridMultilevel"/>
    <w:tmpl w:val="D39CC646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11484A36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6" w15:restartNumberingAfterBreak="0">
    <w:nsid w:val="2C613263"/>
    <w:multiLevelType w:val="hybridMultilevel"/>
    <w:tmpl w:val="847E66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FF22214"/>
    <w:multiLevelType w:val="multilevel"/>
    <w:tmpl w:val="06C88EB0"/>
    <w:lvl w:ilvl="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3A502A0"/>
    <w:multiLevelType w:val="hybridMultilevel"/>
    <w:tmpl w:val="A2701654"/>
    <w:lvl w:ilvl="0" w:tplc="9F8C5A04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ED23BB"/>
    <w:multiLevelType w:val="hybridMultilevel"/>
    <w:tmpl w:val="DC78A0D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110BCE"/>
    <w:multiLevelType w:val="hybridMultilevel"/>
    <w:tmpl w:val="1F7082A0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4C7EA8"/>
    <w:multiLevelType w:val="hybridMultilevel"/>
    <w:tmpl w:val="97BA2906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3F944905"/>
    <w:multiLevelType w:val="hybridMultilevel"/>
    <w:tmpl w:val="20F0D7A8"/>
    <w:lvl w:ilvl="0" w:tplc="7690DFC8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AE10CC"/>
    <w:multiLevelType w:val="hybridMultilevel"/>
    <w:tmpl w:val="C0ECA5DE"/>
    <w:lvl w:ilvl="0" w:tplc="C974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15A492B"/>
    <w:multiLevelType w:val="hybridMultilevel"/>
    <w:tmpl w:val="C466162E"/>
    <w:lvl w:ilvl="0" w:tplc="27A66F3C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5" w15:restartNumberingAfterBreak="0">
    <w:nsid w:val="45005F4C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B82023C"/>
    <w:multiLevelType w:val="hybridMultilevel"/>
    <w:tmpl w:val="AF8C4364"/>
    <w:lvl w:ilvl="0" w:tplc="081688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4FC20C89"/>
    <w:multiLevelType w:val="hybridMultilevel"/>
    <w:tmpl w:val="1292C3F2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8" w15:restartNumberingAfterBreak="0">
    <w:nsid w:val="50080951"/>
    <w:multiLevelType w:val="hybridMultilevel"/>
    <w:tmpl w:val="45541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1F7897"/>
    <w:multiLevelType w:val="multilevel"/>
    <w:tmpl w:val="F48417FE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464D27"/>
    <w:multiLevelType w:val="hybridMultilevel"/>
    <w:tmpl w:val="9066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52CEB8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A32424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D6FF6"/>
    <w:multiLevelType w:val="hybridMultilevel"/>
    <w:tmpl w:val="F7C8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9C94CBC"/>
    <w:multiLevelType w:val="hybridMultilevel"/>
    <w:tmpl w:val="06705286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6571F4"/>
    <w:multiLevelType w:val="hybridMultilevel"/>
    <w:tmpl w:val="F788C56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A72D88"/>
    <w:multiLevelType w:val="hybridMultilevel"/>
    <w:tmpl w:val="E4FE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E3C83"/>
    <w:multiLevelType w:val="hybridMultilevel"/>
    <w:tmpl w:val="3C88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FF1112"/>
    <w:multiLevelType w:val="hybridMultilevel"/>
    <w:tmpl w:val="24C85FB2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ECD751E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FC079F9"/>
    <w:multiLevelType w:val="hybridMultilevel"/>
    <w:tmpl w:val="6FCC448A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A5730C"/>
    <w:multiLevelType w:val="hybridMultilevel"/>
    <w:tmpl w:val="059A3C5E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0" w15:restartNumberingAfterBreak="0">
    <w:nsid w:val="7CA7740B"/>
    <w:multiLevelType w:val="hybridMultilevel"/>
    <w:tmpl w:val="8592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12B8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2"/>
  </w:num>
  <w:num w:numId="4">
    <w:abstractNumId w:val="12"/>
  </w:num>
  <w:num w:numId="5">
    <w:abstractNumId w:val="16"/>
  </w:num>
  <w:num w:numId="6">
    <w:abstractNumId w:val="49"/>
  </w:num>
  <w:num w:numId="7">
    <w:abstractNumId w:val="31"/>
  </w:num>
  <w:num w:numId="8">
    <w:abstractNumId w:val="22"/>
  </w:num>
  <w:num w:numId="9">
    <w:abstractNumId w:val="19"/>
  </w:num>
  <w:num w:numId="10">
    <w:abstractNumId w:val="28"/>
  </w:num>
  <w:num w:numId="11">
    <w:abstractNumId w:val="48"/>
  </w:num>
  <w:num w:numId="12">
    <w:abstractNumId w:val="42"/>
  </w:num>
  <w:num w:numId="13">
    <w:abstractNumId w:val="17"/>
  </w:num>
  <w:num w:numId="14">
    <w:abstractNumId w:val="43"/>
  </w:num>
  <w:num w:numId="15">
    <w:abstractNumId w:val="29"/>
  </w:num>
  <w:num w:numId="16">
    <w:abstractNumId w:val="8"/>
  </w:num>
  <w:num w:numId="17">
    <w:abstractNumId w:val="18"/>
  </w:num>
  <w:num w:numId="18">
    <w:abstractNumId w:val="9"/>
  </w:num>
  <w:num w:numId="19">
    <w:abstractNumId w:val="23"/>
  </w:num>
  <w:num w:numId="20">
    <w:abstractNumId w:val="37"/>
  </w:num>
  <w:num w:numId="21">
    <w:abstractNumId w:val="25"/>
  </w:num>
  <w:num w:numId="22">
    <w:abstractNumId w:val="30"/>
  </w:num>
  <w:num w:numId="23">
    <w:abstractNumId w:val="38"/>
  </w:num>
  <w:num w:numId="24">
    <w:abstractNumId w:val="33"/>
  </w:num>
  <w:num w:numId="25">
    <w:abstractNumId w:val="26"/>
  </w:num>
  <w:num w:numId="26">
    <w:abstractNumId w:val="46"/>
  </w:num>
  <w:num w:numId="27">
    <w:abstractNumId w:val="35"/>
  </w:num>
  <w:num w:numId="28">
    <w:abstractNumId w:val="27"/>
  </w:num>
  <w:num w:numId="29">
    <w:abstractNumId w:val="39"/>
  </w:num>
  <w:num w:numId="30">
    <w:abstractNumId w:val="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40"/>
  </w:num>
  <w:num w:numId="34">
    <w:abstractNumId w:val="21"/>
  </w:num>
  <w:num w:numId="35">
    <w:abstractNumId w:val="45"/>
  </w:num>
  <w:num w:numId="36">
    <w:abstractNumId w:val="44"/>
  </w:num>
  <w:num w:numId="37">
    <w:abstractNumId w:val="24"/>
  </w:num>
  <w:num w:numId="38">
    <w:abstractNumId w:val="36"/>
  </w:num>
  <w:num w:numId="39">
    <w:abstractNumId w:val="41"/>
  </w:num>
  <w:num w:numId="40">
    <w:abstractNumId w:val="14"/>
  </w:num>
  <w:num w:numId="41">
    <w:abstractNumId w:val="47"/>
  </w:num>
  <w:num w:numId="42">
    <w:abstractNumId w:val="34"/>
  </w:num>
  <w:num w:numId="43">
    <w:abstractNumId w:val="13"/>
  </w:num>
  <w:num w:numId="44">
    <w:abstractNumId w:val="1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DF"/>
    <w:rsid w:val="000066CC"/>
    <w:rsid w:val="00014477"/>
    <w:rsid w:val="0001758A"/>
    <w:rsid w:val="00023F3F"/>
    <w:rsid w:val="00032838"/>
    <w:rsid w:val="00035949"/>
    <w:rsid w:val="000401A7"/>
    <w:rsid w:val="00043D08"/>
    <w:rsid w:val="0005469B"/>
    <w:rsid w:val="00064920"/>
    <w:rsid w:val="00065545"/>
    <w:rsid w:val="0007357F"/>
    <w:rsid w:val="000809DE"/>
    <w:rsid w:val="00080D51"/>
    <w:rsid w:val="00081A98"/>
    <w:rsid w:val="000834B5"/>
    <w:rsid w:val="000A6403"/>
    <w:rsid w:val="000B1029"/>
    <w:rsid w:val="000B13DD"/>
    <w:rsid w:val="000B43E3"/>
    <w:rsid w:val="000B622E"/>
    <w:rsid w:val="000B6CD1"/>
    <w:rsid w:val="000C4B6F"/>
    <w:rsid w:val="000C7771"/>
    <w:rsid w:val="000E3C60"/>
    <w:rsid w:val="000F2F7E"/>
    <w:rsid w:val="000F63F1"/>
    <w:rsid w:val="001003E9"/>
    <w:rsid w:val="00102121"/>
    <w:rsid w:val="001066D9"/>
    <w:rsid w:val="001251D6"/>
    <w:rsid w:val="001262B5"/>
    <w:rsid w:val="00152332"/>
    <w:rsid w:val="00153278"/>
    <w:rsid w:val="001728E8"/>
    <w:rsid w:val="0017404D"/>
    <w:rsid w:val="00177639"/>
    <w:rsid w:val="00192DAA"/>
    <w:rsid w:val="001A4C31"/>
    <w:rsid w:val="001B3D2D"/>
    <w:rsid w:val="001C44EF"/>
    <w:rsid w:val="001E0A74"/>
    <w:rsid w:val="001E4142"/>
    <w:rsid w:val="001E6957"/>
    <w:rsid w:val="001F4C45"/>
    <w:rsid w:val="002005D0"/>
    <w:rsid w:val="00205528"/>
    <w:rsid w:val="0021279B"/>
    <w:rsid w:val="0021655F"/>
    <w:rsid w:val="002208CE"/>
    <w:rsid w:val="002258B2"/>
    <w:rsid w:val="00236AF0"/>
    <w:rsid w:val="00240291"/>
    <w:rsid w:val="0025666E"/>
    <w:rsid w:val="00262020"/>
    <w:rsid w:val="00262CB1"/>
    <w:rsid w:val="00274A33"/>
    <w:rsid w:val="00274B43"/>
    <w:rsid w:val="00275771"/>
    <w:rsid w:val="00280D47"/>
    <w:rsid w:val="00280EFC"/>
    <w:rsid w:val="00285BAF"/>
    <w:rsid w:val="002916EE"/>
    <w:rsid w:val="00294693"/>
    <w:rsid w:val="002A799C"/>
    <w:rsid w:val="002A7A5C"/>
    <w:rsid w:val="002C63A9"/>
    <w:rsid w:val="002C6BD8"/>
    <w:rsid w:val="002D01B8"/>
    <w:rsid w:val="002D0A4C"/>
    <w:rsid w:val="002E244E"/>
    <w:rsid w:val="002E3B2C"/>
    <w:rsid w:val="002F4B7F"/>
    <w:rsid w:val="002F58E6"/>
    <w:rsid w:val="003110D1"/>
    <w:rsid w:val="00322391"/>
    <w:rsid w:val="0033187C"/>
    <w:rsid w:val="00333A33"/>
    <w:rsid w:val="00333BEA"/>
    <w:rsid w:val="0034078B"/>
    <w:rsid w:val="003430AC"/>
    <w:rsid w:val="0035274C"/>
    <w:rsid w:val="003632FC"/>
    <w:rsid w:val="00365585"/>
    <w:rsid w:val="0037495D"/>
    <w:rsid w:val="00385269"/>
    <w:rsid w:val="0039380E"/>
    <w:rsid w:val="003A2765"/>
    <w:rsid w:val="003A40BC"/>
    <w:rsid w:val="003A53C0"/>
    <w:rsid w:val="003B025F"/>
    <w:rsid w:val="003B4B52"/>
    <w:rsid w:val="003B51CF"/>
    <w:rsid w:val="003B7608"/>
    <w:rsid w:val="003C1A48"/>
    <w:rsid w:val="003E0D50"/>
    <w:rsid w:val="003F2FE0"/>
    <w:rsid w:val="003F2FE6"/>
    <w:rsid w:val="0040364F"/>
    <w:rsid w:val="00406EB3"/>
    <w:rsid w:val="0042132B"/>
    <w:rsid w:val="00424BD0"/>
    <w:rsid w:val="0043244D"/>
    <w:rsid w:val="004374A3"/>
    <w:rsid w:val="00451A27"/>
    <w:rsid w:val="004642CD"/>
    <w:rsid w:val="004659D7"/>
    <w:rsid w:val="0047756B"/>
    <w:rsid w:val="00482000"/>
    <w:rsid w:val="004879FB"/>
    <w:rsid w:val="00491202"/>
    <w:rsid w:val="004950BD"/>
    <w:rsid w:val="004A0456"/>
    <w:rsid w:val="004A7C8C"/>
    <w:rsid w:val="004B345A"/>
    <w:rsid w:val="004B62B6"/>
    <w:rsid w:val="004C2247"/>
    <w:rsid w:val="004C5F18"/>
    <w:rsid w:val="004D0B21"/>
    <w:rsid w:val="004E112D"/>
    <w:rsid w:val="004E5DEC"/>
    <w:rsid w:val="00501750"/>
    <w:rsid w:val="00503B1D"/>
    <w:rsid w:val="005068F7"/>
    <w:rsid w:val="005140CE"/>
    <w:rsid w:val="00515A3D"/>
    <w:rsid w:val="00516B71"/>
    <w:rsid w:val="00527D95"/>
    <w:rsid w:val="0053237D"/>
    <w:rsid w:val="00540498"/>
    <w:rsid w:val="005409A2"/>
    <w:rsid w:val="0054203E"/>
    <w:rsid w:val="00551663"/>
    <w:rsid w:val="0055211F"/>
    <w:rsid w:val="00552AB1"/>
    <w:rsid w:val="00571B39"/>
    <w:rsid w:val="00574C96"/>
    <w:rsid w:val="0057694E"/>
    <w:rsid w:val="00581ADF"/>
    <w:rsid w:val="00581B69"/>
    <w:rsid w:val="005941D2"/>
    <w:rsid w:val="005B0371"/>
    <w:rsid w:val="005B0ABB"/>
    <w:rsid w:val="005C367B"/>
    <w:rsid w:val="005D0E2A"/>
    <w:rsid w:val="005D1AEE"/>
    <w:rsid w:val="005F4506"/>
    <w:rsid w:val="005F72C1"/>
    <w:rsid w:val="00605E30"/>
    <w:rsid w:val="006178A6"/>
    <w:rsid w:val="00621D92"/>
    <w:rsid w:val="00625D9A"/>
    <w:rsid w:val="006267BC"/>
    <w:rsid w:val="00626DDB"/>
    <w:rsid w:val="0063598E"/>
    <w:rsid w:val="006410DC"/>
    <w:rsid w:val="0064592E"/>
    <w:rsid w:val="006549CC"/>
    <w:rsid w:val="00664A78"/>
    <w:rsid w:val="00672B14"/>
    <w:rsid w:val="0068141E"/>
    <w:rsid w:val="006A42E8"/>
    <w:rsid w:val="006A7F3D"/>
    <w:rsid w:val="006B3186"/>
    <w:rsid w:val="006B40D9"/>
    <w:rsid w:val="006C05D8"/>
    <w:rsid w:val="006C1292"/>
    <w:rsid w:val="006D1F94"/>
    <w:rsid w:val="006D675E"/>
    <w:rsid w:val="006D7A65"/>
    <w:rsid w:val="006F77A4"/>
    <w:rsid w:val="00710B0D"/>
    <w:rsid w:val="007111EA"/>
    <w:rsid w:val="00713575"/>
    <w:rsid w:val="007223EB"/>
    <w:rsid w:val="00722BC8"/>
    <w:rsid w:val="007255FC"/>
    <w:rsid w:val="00726152"/>
    <w:rsid w:val="00734E12"/>
    <w:rsid w:val="00745C20"/>
    <w:rsid w:val="00747FAA"/>
    <w:rsid w:val="00755C3A"/>
    <w:rsid w:val="007622C4"/>
    <w:rsid w:val="00764179"/>
    <w:rsid w:val="0076461E"/>
    <w:rsid w:val="00764F55"/>
    <w:rsid w:val="00771B2D"/>
    <w:rsid w:val="00771D2C"/>
    <w:rsid w:val="00772518"/>
    <w:rsid w:val="00774E94"/>
    <w:rsid w:val="00776083"/>
    <w:rsid w:val="007776ED"/>
    <w:rsid w:val="007823DF"/>
    <w:rsid w:val="00785E63"/>
    <w:rsid w:val="007A0730"/>
    <w:rsid w:val="007A1DFD"/>
    <w:rsid w:val="007A6D6F"/>
    <w:rsid w:val="007B7C18"/>
    <w:rsid w:val="007D152F"/>
    <w:rsid w:val="007F0F26"/>
    <w:rsid w:val="007F2A73"/>
    <w:rsid w:val="007F3294"/>
    <w:rsid w:val="007F496E"/>
    <w:rsid w:val="008112EF"/>
    <w:rsid w:val="00811362"/>
    <w:rsid w:val="00827665"/>
    <w:rsid w:val="008351A0"/>
    <w:rsid w:val="00840774"/>
    <w:rsid w:val="00843029"/>
    <w:rsid w:val="0085485D"/>
    <w:rsid w:val="0086072E"/>
    <w:rsid w:val="00864E09"/>
    <w:rsid w:val="00867AAA"/>
    <w:rsid w:val="008712E0"/>
    <w:rsid w:val="00882A0A"/>
    <w:rsid w:val="008851B8"/>
    <w:rsid w:val="00891514"/>
    <w:rsid w:val="00897D9F"/>
    <w:rsid w:val="008A275D"/>
    <w:rsid w:val="008B5756"/>
    <w:rsid w:val="008B7423"/>
    <w:rsid w:val="008D6259"/>
    <w:rsid w:val="008D75E6"/>
    <w:rsid w:val="008E32C9"/>
    <w:rsid w:val="008E5AEB"/>
    <w:rsid w:val="008E6503"/>
    <w:rsid w:val="008E78A2"/>
    <w:rsid w:val="008F7BD1"/>
    <w:rsid w:val="0090044B"/>
    <w:rsid w:val="00900A5F"/>
    <w:rsid w:val="00902063"/>
    <w:rsid w:val="0090213C"/>
    <w:rsid w:val="0090795D"/>
    <w:rsid w:val="009126C6"/>
    <w:rsid w:val="00926024"/>
    <w:rsid w:val="00930FD6"/>
    <w:rsid w:val="009312D6"/>
    <w:rsid w:val="00932ECB"/>
    <w:rsid w:val="009333C3"/>
    <w:rsid w:val="0093619F"/>
    <w:rsid w:val="0093633E"/>
    <w:rsid w:val="00936607"/>
    <w:rsid w:val="00937D49"/>
    <w:rsid w:val="0094097C"/>
    <w:rsid w:val="00943382"/>
    <w:rsid w:val="00944487"/>
    <w:rsid w:val="00964E7F"/>
    <w:rsid w:val="00966F17"/>
    <w:rsid w:val="009774C0"/>
    <w:rsid w:val="00997146"/>
    <w:rsid w:val="00997624"/>
    <w:rsid w:val="009A07B1"/>
    <w:rsid w:val="009A1E78"/>
    <w:rsid w:val="009A6EAE"/>
    <w:rsid w:val="009B2A3D"/>
    <w:rsid w:val="009B4FD9"/>
    <w:rsid w:val="009D32EF"/>
    <w:rsid w:val="009F0C0F"/>
    <w:rsid w:val="009F2FEF"/>
    <w:rsid w:val="009F3494"/>
    <w:rsid w:val="00A00D11"/>
    <w:rsid w:val="00A0125F"/>
    <w:rsid w:val="00A0721D"/>
    <w:rsid w:val="00A074B6"/>
    <w:rsid w:val="00A141DB"/>
    <w:rsid w:val="00A17CD2"/>
    <w:rsid w:val="00A2316E"/>
    <w:rsid w:val="00A267ED"/>
    <w:rsid w:val="00A30FB7"/>
    <w:rsid w:val="00A317B0"/>
    <w:rsid w:val="00A369C1"/>
    <w:rsid w:val="00A4252B"/>
    <w:rsid w:val="00A43CE8"/>
    <w:rsid w:val="00A4454F"/>
    <w:rsid w:val="00A44B9D"/>
    <w:rsid w:val="00A50194"/>
    <w:rsid w:val="00A617D1"/>
    <w:rsid w:val="00A75078"/>
    <w:rsid w:val="00A76C58"/>
    <w:rsid w:val="00A87BFF"/>
    <w:rsid w:val="00A97528"/>
    <w:rsid w:val="00AA5EC7"/>
    <w:rsid w:val="00AA6F5F"/>
    <w:rsid w:val="00AB3BE8"/>
    <w:rsid w:val="00AC0B40"/>
    <w:rsid w:val="00AC13FA"/>
    <w:rsid w:val="00AC331B"/>
    <w:rsid w:val="00AD192F"/>
    <w:rsid w:val="00AD3A13"/>
    <w:rsid w:val="00AD4A89"/>
    <w:rsid w:val="00AF2A23"/>
    <w:rsid w:val="00AF2ACA"/>
    <w:rsid w:val="00AF3DDA"/>
    <w:rsid w:val="00AF69F4"/>
    <w:rsid w:val="00B03560"/>
    <w:rsid w:val="00B122AC"/>
    <w:rsid w:val="00B127C2"/>
    <w:rsid w:val="00B31452"/>
    <w:rsid w:val="00B33338"/>
    <w:rsid w:val="00B40925"/>
    <w:rsid w:val="00B43992"/>
    <w:rsid w:val="00B4573B"/>
    <w:rsid w:val="00B4623E"/>
    <w:rsid w:val="00B509B3"/>
    <w:rsid w:val="00B53E9F"/>
    <w:rsid w:val="00B53FBE"/>
    <w:rsid w:val="00B55DC7"/>
    <w:rsid w:val="00B60D28"/>
    <w:rsid w:val="00B63070"/>
    <w:rsid w:val="00B63E64"/>
    <w:rsid w:val="00B70816"/>
    <w:rsid w:val="00B74007"/>
    <w:rsid w:val="00B80B45"/>
    <w:rsid w:val="00B91576"/>
    <w:rsid w:val="00B92F14"/>
    <w:rsid w:val="00BA2A26"/>
    <w:rsid w:val="00BA3841"/>
    <w:rsid w:val="00BB0692"/>
    <w:rsid w:val="00BB2415"/>
    <w:rsid w:val="00BB4099"/>
    <w:rsid w:val="00BB6092"/>
    <w:rsid w:val="00BB71FE"/>
    <w:rsid w:val="00BC1D9F"/>
    <w:rsid w:val="00BD0878"/>
    <w:rsid w:val="00C023C9"/>
    <w:rsid w:val="00C076A0"/>
    <w:rsid w:val="00C145DB"/>
    <w:rsid w:val="00C154C5"/>
    <w:rsid w:val="00C1674D"/>
    <w:rsid w:val="00C2165E"/>
    <w:rsid w:val="00C354F4"/>
    <w:rsid w:val="00C406BB"/>
    <w:rsid w:val="00C42272"/>
    <w:rsid w:val="00C51F8F"/>
    <w:rsid w:val="00C61EF0"/>
    <w:rsid w:val="00C6418E"/>
    <w:rsid w:val="00C66806"/>
    <w:rsid w:val="00C71CEE"/>
    <w:rsid w:val="00C776B8"/>
    <w:rsid w:val="00C82D53"/>
    <w:rsid w:val="00C83887"/>
    <w:rsid w:val="00C84D78"/>
    <w:rsid w:val="00CA0643"/>
    <w:rsid w:val="00CB4362"/>
    <w:rsid w:val="00CD2305"/>
    <w:rsid w:val="00CD4678"/>
    <w:rsid w:val="00CD635B"/>
    <w:rsid w:val="00CE214E"/>
    <w:rsid w:val="00CE3824"/>
    <w:rsid w:val="00CE7A5D"/>
    <w:rsid w:val="00CF6B3F"/>
    <w:rsid w:val="00D101BA"/>
    <w:rsid w:val="00D12623"/>
    <w:rsid w:val="00D12EA0"/>
    <w:rsid w:val="00D2312F"/>
    <w:rsid w:val="00D237FF"/>
    <w:rsid w:val="00D300D3"/>
    <w:rsid w:val="00D424A9"/>
    <w:rsid w:val="00D507F3"/>
    <w:rsid w:val="00D547B3"/>
    <w:rsid w:val="00D560F9"/>
    <w:rsid w:val="00D611DF"/>
    <w:rsid w:val="00D64B55"/>
    <w:rsid w:val="00D70EE9"/>
    <w:rsid w:val="00D81B4B"/>
    <w:rsid w:val="00D82B19"/>
    <w:rsid w:val="00D83802"/>
    <w:rsid w:val="00D86718"/>
    <w:rsid w:val="00D96901"/>
    <w:rsid w:val="00DA14F5"/>
    <w:rsid w:val="00DA5C85"/>
    <w:rsid w:val="00DA6718"/>
    <w:rsid w:val="00DB7354"/>
    <w:rsid w:val="00DC37F6"/>
    <w:rsid w:val="00DC6381"/>
    <w:rsid w:val="00DD1267"/>
    <w:rsid w:val="00DD6D39"/>
    <w:rsid w:val="00DE62A4"/>
    <w:rsid w:val="00DF0698"/>
    <w:rsid w:val="00DF503D"/>
    <w:rsid w:val="00DF67E7"/>
    <w:rsid w:val="00E02E5F"/>
    <w:rsid w:val="00E03281"/>
    <w:rsid w:val="00E14AE1"/>
    <w:rsid w:val="00E20D21"/>
    <w:rsid w:val="00E22B62"/>
    <w:rsid w:val="00E23628"/>
    <w:rsid w:val="00E434AF"/>
    <w:rsid w:val="00E51030"/>
    <w:rsid w:val="00E569A3"/>
    <w:rsid w:val="00E60AAC"/>
    <w:rsid w:val="00E66625"/>
    <w:rsid w:val="00EA33FD"/>
    <w:rsid w:val="00EA68FE"/>
    <w:rsid w:val="00EA6EBE"/>
    <w:rsid w:val="00EC37D6"/>
    <w:rsid w:val="00EC57D0"/>
    <w:rsid w:val="00EC7152"/>
    <w:rsid w:val="00ED48D6"/>
    <w:rsid w:val="00EF149B"/>
    <w:rsid w:val="00EF1A7F"/>
    <w:rsid w:val="00EF4C44"/>
    <w:rsid w:val="00EF5A38"/>
    <w:rsid w:val="00F04F5A"/>
    <w:rsid w:val="00F113B1"/>
    <w:rsid w:val="00F143C1"/>
    <w:rsid w:val="00F150B7"/>
    <w:rsid w:val="00F328D3"/>
    <w:rsid w:val="00F413EB"/>
    <w:rsid w:val="00F4229E"/>
    <w:rsid w:val="00F4297B"/>
    <w:rsid w:val="00F629A3"/>
    <w:rsid w:val="00F70BCF"/>
    <w:rsid w:val="00F712FC"/>
    <w:rsid w:val="00F7469E"/>
    <w:rsid w:val="00F8273D"/>
    <w:rsid w:val="00F9551C"/>
    <w:rsid w:val="00FC17BB"/>
    <w:rsid w:val="00FC49CE"/>
    <w:rsid w:val="00FC589B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maroon"/>
    </o:shapedefaults>
    <o:shapelayout v:ext="edit">
      <o:idmap v:ext="edit" data="1"/>
    </o:shapelayout>
  </w:shapeDefaults>
  <w:decimalSymbol w:val=","/>
  <w:listSeparator w:val=";"/>
  <w14:docId w14:val="0374EF82"/>
  <w15:docId w15:val="{2CFF17EA-A376-4DC1-85E9-3EF8B67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1CF"/>
    <w:rPr>
      <w:sz w:val="24"/>
      <w:szCs w:val="24"/>
    </w:rPr>
  </w:style>
  <w:style w:type="paragraph" w:styleId="1">
    <w:name w:val="heading 1"/>
    <w:basedOn w:val="a"/>
    <w:next w:val="a"/>
    <w:qFormat/>
    <w:rsid w:val="003B51C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08"/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3B51CF"/>
    <w:pPr>
      <w:jc w:val="center"/>
    </w:pPr>
    <w:rPr>
      <w:b/>
      <w:bCs/>
    </w:rPr>
  </w:style>
  <w:style w:type="paragraph" w:customStyle="1" w:styleId="WW-Tekstpodstawowy3">
    <w:name w:val="WW-Tekst podstawowy 3"/>
    <w:basedOn w:val="a"/>
    <w:rsid w:val="00D237FF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jc w:val="both"/>
    </w:pPr>
    <w:rPr>
      <w:rFonts w:eastAsia="HG Mincho Light J"/>
      <w:color w:val="000000"/>
    </w:rPr>
  </w:style>
  <w:style w:type="paragraph" w:styleId="aa">
    <w:name w:val="endnote text"/>
    <w:basedOn w:val="a"/>
    <w:semiHidden/>
    <w:rsid w:val="00DA14F5"/>
    <w:rPr>
      <w:sz w:val="20"/>
      <w:szCs w:val="20"/>
    </w:rPr>
  </w:style>
  <w:style w:type="character" w:styleId="ab">
    <w:name w:val="endnote reference"/>
    <w:semiHidden/>
    <w:rsid w:val="00DA14F5"/>
    <w:rPr>
      <w:vertAlign w:val="superscript"/>
    </w:rPr>
  </w:style>
  <w:style w:type="paragraph" w:styleId="ac">
    <w:name w:val="No Spacing"/>
    <w:uiPriority w:val="1"/>
    <w:qFormat/>
    <w:rsid w:val="00E6662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560F9"/>
    <w:pPr>
      <w:spacing w:after="120" w:line="480" w:lineRule="auto"/>
    </w:pPr>
  </w:style>
  <w:style w:type="character" w:customStyle="1" w:styleId="20">
    <w:name w:val="Основной текст 2 Знак"/>
    <w:link w:val="2"/>
    <w:rsid w:val="00D560F9"/>
    <w:rPr>
      <w:sz w:val="24"/>
      <w:szCs w:val="24"/>
    </w:rPr>
  </w:style>
  <w:style w:type="character" w:styleId="ad">
    <w:name w:val="annotation reference"/>
    <w:rsid w:val="00014477"/>
    <w:rPr>
      <w:sz w:val="16"/>
      <w:szCs w:val="16"/>
    </w:rPr>
  </w:style>
  <w:style w:type="paragraph" w:styleId="ae">
    <w:name w:val="annotation text"/>
    <w:basedOn w:val="a"/>
    <w:link w:val="af"/>
    <w:rsid w:val="000144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14477"/>
  </w:style>
  <w:style w:type="paragraph" w:styleId="af0">
    <w:name w:val="annotation subject"/>
    <w:basedOn w:val="ae"/>
    <w:next w:val="ae"/>
    <w:link w:val="af1"/>
    <w:rsid w:val="00014477"/>
    <w:rPr>
      <w:b/>
      <w:bCs/>
    </w:rPr>
  </w:style>
  <w:style w:type="character" w:customStyle="1" w:styleId="af1">
    <w:name w:val="Тема примечания Знак"/>
    <w:link w:val="af0"/>
    <w:rsid w:val="00014477"/>
    <w:rPr>
      <w:b/>
      <w:bCs/>
    </w:rPr>
  </w:style>
  <w:style w:type="paragraph" w:styleId="af2">
    <w:name w:val="Balloon Text"/>
    <w:basedOn w:val="a"/>
    <w:link w:val="af3"/>
    <w:rsid w:val="000144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14477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3F2FE0"/>
  </w:style>
  <w:style w:type="character" w:customStyle="1" w:styleId="oznaczenie">
    <w:name w:val="oznaczenie"/>
    <w:rsid w:val="00A317B0"/>
  </w:style>
  <w:style w:type="paragraph" w:styleId="af4">
    <w:name w:val="List Paragraph"/>
    <w:basedOn w:val="a"/>
    <w:uiPriority w:val="34"/>
    <w:qFormat/>
    <w:rsid w:val="00A267ED"/>
    <w:pPr>
      <w:ind w:left="720"/>
      <w:contextualSpacing/>
    </w:pPr>
  </w:style>
  <w:style w:type="paragraph" w:customStyle="1" w:styleId="m-7127703906616323583msolistparagraph">
    <w:name w:val="m_-7127703906616323583msolistparagraph"/>
    <w:basedOn w:val="a"/>
    <w:rsid w:val="004B345A"/>
    <w:pPr>
      <w:spacing w:before="100" w:beforeAutospacing="1" w:after="100" w:afterAutospacing="1"/>
    </w:pPr>
    <w:rPr>
      <w:rFonts w:eastAsiaTheme="minorHAnsi"/>
    </w:rPr>
  </w:style>
  <w:style w:type="paragraph" w:customStyle="1" w:styleId="Podstawowyakapitowy">
    <w:name w:val="[Podstawowy akapitowy]"/>
    <w:basedOn w:val="a"/>
    <w:uiPriority w:val="99"/>
    <w:rsid w:val="00C71CEE"/>
    <w:pPr>
      <w:autoSpaceDE w:val="0"/>
      <w:autoSpaceDN w:val="0"/>
      <w:adjustRightInd w:val="0"/>
      <w:spacing w:line="288" w:lineRule="auto"/>
      <w:textAlignment w:val="center"/>
    </w:pPr>
    <w:rPr>
      <w:rFonts w:ascii="Minion Pro Regular" w:eastAsiaTheme="minorHAnsi" w:hAnsi="Minion Pro Regular" w:cs="Minion Pro Regular"/>
      <w:color w:val="000000"/>
      <w:lang w:eastAsia="en-US"/>
    </w:rPr>
  </w:style>
  <w:style w:type="paragraph" w:styleId="af5">
    <w:name w:val="footnote text"/>
    <w:basedOn w:val="a"/>
    <w:link w:val="af6"/>
    <w:semiHidden/>
    <w:unhideWhenUsed/>
    <w:rsid w:val="008E32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E32C9"/>
  </w:style>
  <w:style w:type="character" w:styleId="af7">
    <w:name w:val="footnote reference"/>
    <w:basedOn w:val="a0"/>
    <w:semiHidden/>
    <w:unhideWhenUsed/>
    <w:rsid w:val="008E32C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333A3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33A33"/>
    <w:rPr>
      <w:sz w:val="24"/>
      <w:szCs w:val="24"/>
    </w:rPr>
  </w:style>
  <w:style w:type="paragraph" w:styleId="af8">
    <w:name w:val="Revision"/>
    <w:hidden/>
    <w:uiPriority w:val="99"/>
    <w:semiHidden/>
    <w:rsid w:val="00424BD0"/>
    <w:rPr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fa">
    <w:name w:val="Текст Знак"/>
    <w:basedOn w:val="a0"/>
    <w:link w:val="af9"/>
    <w:uiPriority w:val="99"/>
    <w:semiHidden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styleId="afb">
    <w:name w:val="Unresolved Mention"/>
    <w:basedOn w:val="a0"/>
    <w:uiPriority w:val="99"/>
    <w:semiHidden/>
    <w:unhideWhenUsed/>
    <w:rsid w:val="00C1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8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1antonenk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rohouse.pl/partnerz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edipass.pl/partner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trohous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gasowska\Pulpit\01_BIURO\01_MARKETING\03_PAPIER_FIRMOWY\papier_nomina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4D5A-5432-48CF-A45E-9FCEFCD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papier_nominalny</Template>
  <TotalTime>2</TotalTime>
  <Pages>9</Pages>
  <Words>5316</Words>
  <Characters>34922</Characters>
  <Application>Microsoft Office Word</Application>
  <DocSecurity>0</DocSecurity>
  <Lines>291</Lines>
  <Paragraphs>80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7" baseType="lpstr">
      <vt:lpstr>Umowa najmu HMGT</vt:lpstr>
      <vt:lpstr>UMOWA  POŚREDNICTWA  KUPNA NR………………</vt:lpstr>
      <vt:lpstr>Regulamin korzystania z przedmiotu Najmu</vt:lpstr>
      <vt:lpstr/>
      <vt:lpstr>I. Przeznaczenie nieruchomości</vt:lpstr>
      <vt:lpstr/>
      <vt:lpstr>Najemca wynajmuje mieszkanie wyłącznie w celu zaspokojenia własnych potrzeb mies</vt:lpstr>
      <vt:lpstr>Prowadzenie działalność gospodarczej, przez co rozumie się między innymi wskazan</vt:lpstr>
      <vt:lpstr/>
      <vt:lpstr>II. Dobrosąsiedztwo</vt:lpstr>
      <vt:lpstr/>
      <vt:lpstr>Naruszanie zasad utrzymania miru domowego może spowodować natychmiastowe rozwiąz</vt:lpstr>
      <vt:lpstr/>
      <vt:lpstr>III. Prezentacja nieruchomości osobom trzecim; ilość osób przebywających w lokal</vt:lpstr>
      <vt:lpstr>IV. Utrzymanie czystości lokalu</vt:lpstr>
      <vt:lpstr/>
      <vt:lpstr>V. Palenie w lokalu</vt:lpstr>
      <vt:lpstr/>
      <vt:lpstr>VII. Bieżące użytkowanie</vt:lpstr>
      <vt:lpstr>VIII. Czasowy niekorzystanie z nieruchomości </vt:lpstr>
      <vt:lpstr>XI. Nakłady na lokal</vt:lpstr>
      <vt:lpstr>XII. Drzwi wejściowe</vt:lpstr>
      <vt:lpstr>XIII. Korespondencja w skrzynce pocztowej</vt:lpstr>
      <vt:lpstr>XIV. Prywatność Najemcy</vt:lpstr>
      <vt:lpstr>XV. Bezpieczeństwo w lokalu</vt:lpstr>
      <vt:lpstr>XVI. Zakończenie najmu</vt:lpstr>
      <vt:lpstr>UMOWA  POŚREDNICTWA  KUPNA NR………………</vt:lpstr>
    </vt:vector>
  </TitlesOfParts>
  <Company>rg</Company>
  <LinksUpToDate>false</LinksUpToDate>
  <CharactersWithSpaces>40158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HMGT</dc:title>
  <dc:creator>Gąsowska Katarzyna</dc:creator>
  <cp:lastModifiedBy>Dmitry Trifon</cp:lastModifiedBy>
  <cp:revision>3</cp:revision>
  <cp:lastPrinted>2024-10-31T11:47:00Z</cp:lastPrinted>
  <dcterms:created xsi:type="dcterms:W3CDTF">2024-10-30T22:39:00Z</dcterms:created>
  <dcterms:modified xsi:type="dcterms:W3CDTF">2024-10-31T12:00:00Z</dcterms:modified>
</cp:coreProperties>
</file>