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171" w14:textId="77777777" w:rsidR="00A43CE8" w:rsidRPr="00C776B8" w:rsidRDefault="008712E0" w:rsidP="008712E0">
      <w:pPr>
        <w:shd w:val="clear" w:color="auto" w:fill="FFFFFF"/>
        <w:ind w:left="708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C776B8">
        <w:rPr>
          <w:rFonts w:ascii="Calibri-Bold" w:hAnsi="Calibri-Bold"/>
          <w:bCs/>
          <w:noProof/>
          <w:color w:val="000000" w:themeColor="text1"/>
        </w:rPr>
        <w:drawing>
          <wp:inline distT="0" distB="0" distL="0" distR="0" wp14:anchorId="7747BEE3" wp14:editId="1673147C">
            <wp:extent cx="1556542" cy="723569"/>
            <wp:effectExtent l="0" t="0" r="5715" b="635"/>
            <wp:docPr id="8" name="Obraz 8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CD53" w14:textId="77777777" w:rsidR="00081A98" w:rsidRPr="00C776B8" w:rsidRDefault="00081A98" w:rsidP="008851B8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UMOWA NAJMU</w:t>
      </w:r>
      <w:r w:rsidR="0017404D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OKAZJONALNEGO</w:t>
      </w:r>
    </w:p>
    <w:p w14:paraId="29479849" w14:textId="77777777" w:rsidR="00081A98" w:rsidRPr="00C776B8" w:rsidRDefault="00081A98" w:rsidP="00081A98">
      <w:pPr>
        <w:shd w:val="clear" w:color="auto" w:fill="FFFFFF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3AA9E5A9" w14:textId="2C5D59D0" w:rsidR="00081A98" w:rsidRPr="00C776B8" w:rsidRDefault="00E2362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930FD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awarta w </w:t>
      </w:r>
      <w:r w:rsidR="00A0125F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dniu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17.01.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C1BA6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roku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</w:t>
      </w:r>
      <w:r w:rsidR="00774E94" w:rsidRPr="00C776B8">
        <w:rPr>
          <w:rFonts w:ascii="Verdana" w:hAnsi="Verdana" w:cs="Tahoma"/>
          <w:color w:val="000000" w:themeColor="text1"/>
          <w:sz w:val="18"/>
          <w:szCs w:val="18"/>
        </w:rPr>
        <w:t>Warszawie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pomiędzy:</w:t>
      </w:r>
    </w:p>
    <w:p w14:paraId="22DC66A1" w14:textId="77777777" w:rsidR="00081A98" w:rsidRPr="00C776B8" w:rsidRDefault="00081A9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59E6FB" w14:textId="59ABDF10" w:rsidR="00C42272" w:rsidRPr="00C776B8" w:rsidRDefault="00C42272" w:rsidP="00C42272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proofErr w:type="spellStart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>Metrohouse</w:t>
      </w:r>
      <w:proofErr w:type="spellEnd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>Franchise</w:t>
      </w:r>
      <w:proofErr w:type="spellEnd"/>
      <w:r w:rsidRPr="00C776B8">
        <w:rPr>
          <w:rFonts w:ascii="Verdana" w:hAnsi="Verdana" w:cs="Arial"/>
          <w:b/>
          <w:color w:val="000000" w:themeColor="text1"/>
          <w:sz w:val="18"/>
          <w:szCs w:val="18"/>
        </w:rPr>
        <w:t xml:space="preserve"> S.A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. z siedzibą w Warszawie, przy ul. </w:t>
      </w:r>
      <w:r w:rsidR="00A2316E" w:rsidRPr="00C776B8">
        <w:rPr>
          <w:rFonts w:ascii="Verdana" w:hAnsi="Verdana" w:cs="Arial"/>
          <w:color w:val="000000" w:themeColor="text1"/>
          <w:sz w:val="18"/>
          <w:szCs w:val="18"/>
        </w:rPr>
        <w:t>Wołoska 22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wpisaną do rejestru przedsiębiorców Krajowego Rejestru Sądowego przez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Sąd Rejonowy dla M. St. Warszawy w Warszawie, X</w:t>
      </w:r>
      <w:r w:rsidR="00A2316E" w:rsidRPr="00C776B8">
        <w:rPr>
          <w:rFonts w:ascii="Verdana" w:hAnsi="Verdana" w:cs="Arial"/>
          <w:color w:val="000000" w:themeColor="text1"/>
          <w:sz w:val="18"/>
          <w:szCs w:val="18"/>
        </w:rPr>
        <w:t>I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II Wydział Gospodarczego Krajowego Rejestru Sądowego pod numerem KRS: 0000515139, NIP: 5252590038, REGON: 147309137,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posiadającą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kapitał zakładow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>y w kwocie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3 700 000 zł, posiadającego obowiązkowe ubezpieczenie od odpowiedzialności cywilnej na sumę ubezpieczenia 50 000 EURO, 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>zwaną w dalszej części umowy „</w:t>
      </w:r>
      <w:r w:rsidR="00E23628" w:rsidRPr="00C776B8">
        <w:rPr>
          <w:rFonts w:ascii="Verdana" w:hAnsi="Verdana" w:cs="Arial"/>
          <w:b/>
          <w:color w:val="000000" w:themeColor="text1"/>
          <w:sz w:val="18"/>
          <w:szCs w:val="18"/>
        </w:rPr>
        <w:t>Home Management</w:t>
      </w:r>
      <w:r w:rsidR="00E2362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”,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reprezentowaną przez:</w:t>
      </w:r>
    </w:p>
    <w:p w14:paraId="1FFF29BD" w14:textId="4FCDFFA7" w:rsidR="00E23628" w:rsidRPr="00C776B8" w:rsidRDefault="00D82B19" w:rsidP="00C42272">
      <w:pPr>
        <w:rPr>
          <w:rFonts w:ascii="Verdana" w:hAnsi="Verdana" w:cs="Arial"/>
          <w:color w:val="000000" w:themeColor="text1"/>
          <w:sz w:val="18"/>
          <w:szCs w:val="18"/>
        </w:rPr>
      </w:pPr>
      <w:proofErr w:type="spellStart"/>
      <w:r>
        <w:rPr>
          <w:rFonts w:ascii="Verdana" w:hAnsi="Verdana" w:cs="Arial"/>
          <w:color w:val="000000" w:themeColor="text1"/>
          <w:sz w:val="18"/>
          <w:szCs w:val="18"/>
        </w:rPr>
        <w:t>Dzmitry</w:t>
      </w:r>
      <w:proofErr w:type="spellEnd"/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sz w:val="18"/>
          <w:szCs w:val="18"/>
        </w:rPr>
        <w:t>Tryfan</w:t>
      </w:r>
      <w:proofErr w:type="spellEnd"/>
      <w:r w:rsidR="00B509B3"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1AF1098F" w14:textId="68821F5B" w:rsidR="00081A98" w:rsidRPr="00C776B8" w:rsidRDefault="00E23628" w:rsidP="00E2362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działającą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na podstawie pełnomocnictwa z dnia </w:t>
      </w:r>
      <w:r w:rsidR="000250A0">
        <w:rPr>
          <w:rFonts w:ascii="Verdana" w:hAnsi="Verdana" w:cs="Arial"/>
          <w:b/>
          <w:color w:val="000000" w:themeColor="text1"/>
          <w:sz w:val="18"/>
          <w:szCs w:val="18"/>
        </w:rPr>
        <w:t>25.02.2022</w:t>
      </w:r>
      <w:r w:rsidR="00A0125F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D0E2A" w:rsidRPr="00C776B8">
        <w:rPr>
          <w:rFonts w:ascii="Verdana" w:hAnsi="Verdana" w:cs="Arial"/>
          <w:color w:val="000000" w:themeColor="text1"/>
          <w:sz w:val="18"/>
          <w:szCs w:val="18"/>
        </w:rPr>
        <w:t>w imieniu i na rzecz</w:t>
      </w:r>
      <w:r w:rsidR="00A0125F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właściciel</w:t>
      </w:r>
      <w:r w:rsidR="007F3294" w:rsidRPr="00C776B8"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nieruchomości 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>zwan</w:t>
      </w:r>
      <w:r w:rsidR="007F3294" w:rsidRPr="00C776B8">
        <w:rPr>
          <w:rFonts w:ascii="Verdana" w:hAnsi="Verdana" w:cs="Arial"/>
          <w:color w:val="000000" w:themeColor="text1"/>
          <w:sz w:val="18"/>
          <w:szCs w:val="18"/>
        </w:rPr>
        <w:t>ej</w:t>
      </w:r>
      <w:r w:rsidR="00C4227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dalej </w:t>
      </w:r>
      <w:r w:rsidR="00B43992" w:rsidRPr="00C776B8">
        <w:rPr>
          <w:rFonts w:ascii="Verdana" w:hAnsi="Verdana" w:cs="Tahoma"/>
          <w:color w:val="000000" w:themeColor="text1"/>
          <w:sz w:val="18"/>
          <w:szCs w:val="18"/>
        </w:rPr>
        <w:t>„</w:t>
      </w:r>
      <w:r w:rsidR="00B43992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WYNAJMUJĄCYM”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; 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odpis udzielnego </w:t>
      </w:r>
      <w:r w:rsidR="004374A3"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pełnomocnictwa 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stanowi załącznik nr </w:t>
      </w:r>
      <w:r w:rsidR="00365585" w:rsidRPr="00C776B8">
        <w:rPr>
          <w:rFonts w:ascii="Verdana" w:hAnsi="Verdana" w:cs="Tahoma"/>
          <w:bCs/>
          <w:color w:val="000000" w:themeColor="text1"/>
          <w:sz w:val="18"/>
          <w:szCs w:val="18"/>
        </w:rPr>
        <w:t>2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 do tej Umowy</w:t>
      </w:r>
    </w:p>
    <w:p w14:paraId="2C087AE2" w14:textId="77777777" w:rsidR="00B43992" w:rsidRPr="00C776B8" w:rsidRDefault="00B43992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5C5EF1F6" w14:textId="77777777" w:rsidR="00081A98" w:rsidRPr="00C776B8" w:rsidRDefault="00081A98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a</w:t>
      </w:r>
    </w:p>
    <w:p w14:paraId="3D25B560" w14:textId="77777777" w:rsidR="0005469B" w:rsidRPr="00C776B8" w:rsidRDefault="0005469B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0C44316" w14:textId="543BF025" w:rsidR="0005469B" w:rsidRDefault="000250A0" w:rsidP="000250A0">
      <w:pPr>
        <w:shd w:val="clear" w:color="auto" w:fill="FFFFFF"/>
        <w:jc w:val="both"/>
        <w:rPr>
          <w:b/>
          <w:bCs/>
        </w:rPr>
      </w:pPr>
      <w:r w:rsidRPr="000250A0">
        <w:rPr>
          <w:b/>
          <w:bCs/>
        </w:rPr>
        <w:t xml:space="preserve">Klaudia </w:t>
      </w:r>
      <w:proofErr w:type="spellStart"/>
      <w:r w:rsidRPr="000250A0">
        <w:rPr>
          <w:b/>
          <w:bCs/>
        </w:rPr>
        <w:t>Nieznaj</w:t>
      </w:r>
      <w:proofErr w:type="spellEnd"/>
      <w:r>
        <w:rPr>
          <w:b/>
          <w:bCs/>
        </w:rPr>
        <w:t xml:space="preserve">, </w:t>
      </w:r>
      <w:r w:rsidRPr="000250A0">
        <w:rPr>
          <w:b/>
          <w:bCs/>
        </w:rPr>
        <w:t>DCG 027233</w:t>
      </w:r>
      <w:r>
        <w:rPr>
          <w:b/>
          <w:bCs/>
        </w:rPr>
        <w:t xml:space="preserve">, </w:t>
      </w:r>
      <w:r w:rsidRPr="000250A0">
        <w:rPr>
          <w:b/>
          <w:bCs/>
        </w:rPr>
        <w:t>ul. Brzegowa 31a</w:t>
      </w:r>
      <w:r>
        <w:rPr>
          <w:b/>
          <w:bCs/>
        </w:rPr>
        <w:t xml:space="preserve">, </w:t>
      </w:r>
      <w:r w:rsidRPr="000250A0">
        <w:rPr>
          <w:b/>
          <w:bCs/>
        </w:rPr>
        <w:t>21-040 Świdnik</w:t>
      </w:r>
    </w:p>
    <w:p w14:paraId="0DEEEC8A" w14:textId="77777777" w:rsidR="000250A0" w:rsidRDefault="000250A0" w:rsidP="00E23628">
      <w:pPr>
        <w:shd w:val="clear" w:color="auto" w:fill="FFFFFF"/>
        <w:jc w:val="both"/>
        <w:rPr>
          <w:b/>
          <w:bCs/>
        </w:rPr>
      </w:pPr>
    </w:p>
    <w:p w14:paraId="5EE522E5" w14:textId="4970F835" w:rsidR="000250A0" w:rsidRDefault="000250A0" w:rsidP="00E2362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oraz</w:t>
      </w:r>
    </w:p>
    <w:p w14:paraId="46266156" w14:textId="77777777" w:rsidR="000250A0" w:rsidRDefault="000250A0" w:rsidP="00E23628">
      <w:pPr>
        <w:shd w:val="clear" w:color="auto" w:fill="FFFFFF"/>
        <w:jc w:val="both"/>
        <w:rPr>
          <w:b/>
          <w:bCs/>
        </w:rPr>
      </w:pPr>
    </w:p>
    <w:p w14:paraId="363E3A64" w14:textId="4B566772" w:rsidR="000250A0" w:rsidRDefault="000250A0" w:rsidP="000250A0">
      <w:pPr>
        <w:shd w:val="clear" w:color="auto" w:fill="FFFFFF"/>
        <w:jc w:val="both"/>
        <w:rPr>
          <w:b/>
          <w:bCs/>
        </w:rPr>
      </w:pPr>
      <w:r w:rsidRPr="000250A0">
        <w:rPr>
          <w:b/>
          <w:bCs/>
        </w:rPr>
        <w:t xml:space="preserve">Oliwia </w:t>
      </w:r>
      <w:proofErr w:type="spellStart"/>
      <w:r w:rsidRPr="000250A0">
        <w:rPr>
          <w:b/>
          <w:bCs/>
        </w:rPr>
        <w:t>Kuczmara</w:t>
      </w:r>
      <w:proofErr w:type="spellEnd"/>
      <w:r>
        <w:rPr>
          <w:b/>
          <w:bCs/>
        </w:rPr>
        <w:t xml:space="preserve">, </w:t>
      </w:r>
      <w:r w:rsidRPr="000250A0">
        <w:rPr>
          <w:b/>
          <w:bCs/>
        </w:rPr>
        <w:t>DAL 742797</w:t>
      </w:r>
      <w:r>
        <w:rPr>
          <w:b/>
          <w:bCs/>
        </w:rPr>
        <w:t xml:space="preserve">, </w:t>
      </w:r>
      <w:r w:rsidRPr="000250A0">
        <w:rPr>
          <w:b/>
          <w:bCs/>
        </w:rPr>
        <w:t>ul. Ignacego Jana Paderewskiego 4/33</w:t>
      </w:r>
      <w:r>
        <w:rPr>
          <w:b/>
          <w:bCs/>
        </w:rPr>
        <w:t xml:space="preserve">, </w:t>
      </w:r>
      <w:r w:rsidRPr="000250A0">
        <w:rPr>
          <w:b/>
          <w:bCs/>
        </w:rPr>
        <w:t>20-860</w:t>
      </w:r>
      <w:r>
        <w:rPr>
          <w:b/>
          <w:bCs/>
        </w:rPr>
        <w:t xml:space="preserve">, </w:t>
      </w:r>
      <w:r w:rsidRPr="000250A0">
        <w:rPr>
          <w:b/>
          <w:bCs/>
        </w:rPr>
        <w:t>Lublin</w:t>
      </w:r>
    </w:p>
    <w:p w14:paraId="12F42A0B" w14:textId="77777777" w:rsidR="000250A0" w:rsidRPr="00C776B8" w:rsidRDefault="000250A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664E890" w14:textId="77777777" w:rsidR="00424BD0" w:rsidRPr="00C776B8" w:rsidRDefault="00424BD0" w:rsidP="00424BD0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zwanym/-ą w dalszej części umowy „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NAJEMCĄ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”,</w:t>
      </w:r>
    </w:p>
    <w:p w14:paraId="4DF18455" w14:textId="456E9DC0" w:rsidR="005B0371" w:rsidRPr="00C776B8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1DA354" w14:textId="500BFBD9" w:rsidR="005B0371" w:rsidRPr="00C776B8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Adres do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doręczeń:</w:t>
      </w:r>
      <w:r w:rsidR="00121FDC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250A0" w:rsidRPr="000250A0">
        <w:rPr>
          <w:b/>
          <w:bCs/>
        </w:rPr>
        <w:t>ul. Brzegowa 31a</w:t>
      </w:r>
      <w:r w:rsidR="000250A0">
        <w:rPr>
          <w:b/>
          <w:bCs/>
        </w:rPr>
        <w:t xml:space="preserve">, </w:t>
      </w:r>
      <w:r w:rsidR="000250A0" w:rsidRPr="000250A0">
        <w:rPr>
          <w:b/>
          <w:bCs/>
        </w:rPr>
        <w:t>21-040 Świdnik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F9F830F" w14:textId="77777777" w:rsidR="00A074B6" w:rsidRPr="00C776B8" w:rsidRDefault="00A074B6" w:rsidP="00B43992">
      <w:pPr>
        <w:shd w:val="clear" w:color="auto" w:fill="FFFFFF"/>
        <w:ind w:firstLine="426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45739F5B" w14:textId="77777777" w:rsidR="00B43992" w:rsidRPr="00C776B8" w:rsidRDefault="00E23628" w:rsidP="00E2362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Wynajmujący i Najemca będą zwani </w:t>
      </w:r>
      <w:r w:rsidR="00B43992" w:rsidRPr="00C776B8">
        <w:rPr>
          <w:rFonts w:ascii="Verdana" w:hAnsi="Verdana" w:cs="Tahoma"/>
          <w:bCs/>
          <w:color w:val="000000" w:themeColor="text1"/>
          <w:sz w:val="18"/>
          <w:szCs w:val="18"/>
        </w:rPr>
        <w:t>dalej także „</w:t>
      </w:r>
      <w:r w:rsidR="00B43992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S</w:t>
      </w:r>
      <w:r w:rsidR="003C1A48"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TRONAMI</w:t>
      </w:r>
      <w:r w:rsidR="00B43992"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 xml:space="preserve"> lub „</w:t>
      </w:r>
      <w:r w:rsidRPr="00C776B8">
        <w:rPr>
          <w:rFonts w:ascii="Verdana" w:hAnsi="Verdana" w:cs="Tahoma"/>
          <w:b/>
          <w:bCs/>
          <w:color w:val="000000" w:themeColor="text1"/>
          <w:sz w:val="18"/>
          <w:szCs w:val="18"/>
        </w:rPr>
        <w:t>STRONĄ</w:t>
      </w:r>
      <w:r w:rsidRPr="00C776B8">
        <w:rPr>
          <w:rFonts w:ascii="Verdana" w:hAnsi="Verdana" w:cs="Tahoma"/>
          <w:bCs/>
          <w:color w:val="000000" w:themeColor="text1"/>
          <w:sz w:val="18"/>
          <w:szCs w:val="18"/>
        </w:rPr>
        <w:t>” każda z nich z osobna.</w:t>
      </w:r>
    </w:p>
    <w:p w14:paraId="65DD1DAF" w14:textId="743DB0A6" w:rsidR="00A43CE8" w:rsidRPr="00C776B8" w:rsidRDefault="00A43CE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EC8AF4B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1 PRZEDMIOT NAJMU</w:t>
      </w:r>
    </w:p>
    <w:p w14:paraId="23F9BF97" w14:textId="77777777" w:rsidR="009126C6" w:rsidRPr="00C776B8" w:rsidRDefault="009126C6" w:rsidP="009126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3F37DAB3" w14:textId="75392CE6" w:rsidR="007823DF" w:rsidRPr="00C776B8" w:rsidRDefault="00C42272" w:rsidP="00DB7354">
      <w:pPr>
        <w:pStyle w:val="af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Home Management 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 xml:space="preserve">działający 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w imieniu 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>w</w:t>
      </w:r>
      <w:r w:rsidRPr="00C776B8">
        <w:rPr>
          <w:rFonts w:ascii="Verdana" w:hAnsi="Verdana"/>
          <w:color w:val="000000" w:themeColor="text1"/>
          <w:sz w:val="18"/>
          <w:szCs w:val="18"/>
        </w:rPr>
        <w:t>łaściciela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/>
          <w:color w:val="000000" w:themeColor="text1"/>
          <w:sz w:val="18"/>
          <w:szCs w:val="18"/>
        </w:rPr>
        <w:t>jako Wynajmując</w:t>
      </w:r>
      <w:r w:rsidR="00E23628" w:rsidRPr="00C776B8">
        <w:rPr>
          <w:rFonts w:ascii="Verdana" w:hAnsi="Verdana"/>
          <w:color w:val="000000" w:themeColor="text1"/>
          <w:sz w:val="18"/>
          <w:szCs w:val="18"/>
        </w:rPr>
        <w:t>ego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oświadcza, </w:t>
      </w:r>
      <w:r w:rsidR="00DB7354" w:rsidRPr="00C776B8">
        <w:rPr>
          <w:rFonts w:ascii="Verdana" w:hAnsi="Verdana"/>
          <w:color w:val="000000" w:themeColor="text1"/>
          <w:sz w:val="18"/>
          <w:szCs w:val="18"/>
        </w:rPr>
        <w:t xml:space="preserve">że ma 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pełnomocnictwo do </w:t>
      </w:r>
      <w:r w:rsidR="00E60AAC" w:rsidRPr="00C776B8">
        <w:rPr>
          <w:rFonts w:ascii="Verdana" w:hAnsi="Verdana"/>
          <w:color w:val="000000" w:themeColor="text1"/>
          <w:sz w:val="18"/>
          <w:szCs w:val="18"/>
        </w:rPr>
        <w:t xml:space="preserve">zawarcia umowy </w:t>
      </w:r>
      <w:r w:rsidRPr="00C776B8">
        <w:rPr>
          <w:rFonts w:ascii="Verdana" w:hAnsi="Verdana"/>
          <w:color w:val="000000" w:themeColor="text1"/>
          <w:sz w:val="18"/>
          <w:szCs w:val="18"/>
        </w:rPr>
        <w:t>najmu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lokalu mieszkalnego</w:t>
      </w:r>
      <w:r w:rsidR="00A0125F" w:rsidRPr="00C776B8">
        <w:rPr>
          <w:rFonts w:ascii="Verdana" w:hAnsi="Verdana"/>
          <w:color w:val="000000" w:themeColor="text1"/>
          <w:sz w:val="18"/>
          <w:szCs w:val="18"/>
        </w:rPr>
        <w:t>, położonego w budynku przy</w:t>
      </w:r>
      <w:r w:rsidR="00262CB1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0125F" w:rsidRPr="00C776B8">
        <w:rPr>
          <w:rFonts w:ascii="Verdana" w:hAnsi="Verdana"/>
          <w:color w:val="000000" w:themeColor="text1"/>
          <w:sz w:val="18"/>
          <w:szCs w:val="18"/>
        </w:rPr>
        <w:t xml:space="preserve">ul. </w:t>
      </w:r>
      <w:proofErr w:type="spellStart"/>
      <w:r w:rsidR="000250A0">
        <w:rPr>
          <w:rFonts w:ascii="Verdana" w:hAnsi="Verdana"/>
          <w:b/>
          <w:color w:val="000000" w:themeColor="text1"/>
          <w:sz w:val="18"/>
          <w:szCs w:val="18"/>
        </w:rPr>
        <w:t>Lewartowskiego</w:t>
      </w:r>
      <w:proofErr w:type="spellEnd"/>
      <w:r w:rsidR="000250A0">
        <w:rPr>
          <w:rFonts w:ascii="Verdana" w:hAnsi="Verdana"/>
          <w:b/>
          <w:color w:val="000000" w:themeColor="text1"/>
          <w:sz w:val="18"/>
          <w:szCs w:val="18"/>
        </w:rPr>
        <w:t xml:space="preserve"> 12 lok.</w:t>
      </w:r>
      <w:r w:rsidR="000250A0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/>
          <w:b/>
          <w:color w:val="000000" w:themeColor="text1"/>
          <w:sz w:val="18"/>
          <w:szCs w:val="18"/>
        </w:rPr>
        <w:t>37</w:t>
      </w:r>
      <w:r w:rsidR="000250A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9333C3" w:rsidRPr="00C776B8">
        <w:rPr>
          <w:rFonts w:ascii="Verdana" w:hAnsi="Verdana"/>
          <w:color w:val="000000" w:themeColor="text1"/>
          <w:sz w:val="18"/>
          <w:szCs w:val="18"/>
        </w:rPr>
        <w:t>Warszawie</w:t>
      </w:r>
      <w:r w:rsidR="009126C6" w:rsidRPr="00C776B8">
        <w:rPr>
          <w:rFonts w:ascii="Verdana" w:hAnsi="Verdana"/>
          <w:color w:val="000000" w:themeColor="text1"/>
          <w:sz w:val="18"/>
          <w:szCs w:val="18"/>
        </w:rPr>
        <w:t xml:space="preserve"> o powierzchni użytkowej </w:t>
      </w:r>
      <w:r w:rsidR="000250A0">
        <w:rPr>
          <w:rFonts w:ascii="Verdana" w:hAnsi="Verdana"/>
          <w:b/>
          <w:color w:val="000000" w:themeColor="text1"/>
          <w:sz w:val="18"/>
          <w:szCs w:val="18"/>
        </w:rPr>
        <w:t>52</w:t>
      </w:r>
      <w:r w:rsidR="00365585" w:rsidRPr="00C776B8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CB4362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CB4362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0B1029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. </w:t>
      </w:r>
    </w:p>
    <w:p w14:paraId="5CCDCC82" w14:textId="789CBBB3" w:rsidR="007823DF" w:rsidRPr="00C776B8" w:rsidRDefault="000B622E" w:rsidP="00C406B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>Strony oświadczają, iż przedmiotem najmu</w:t>
      </w:r>
      <w:r w:rsidR="0017404D"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 okazjonalnego </w:t>
      </w:r>
      <w:r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jest cała </w:t>
      </w:r>
      <w:r w:rsidR="00121FDC" w:rsidRPr="00C776B8">
        <w:rPr>
          <w:rFonts w:ascii="Verdana" w:eastAsia="HG Mincho Light J" w:hAnsi="Verdana"/>
          <w:color w:val="000000" w:themeColor="text1"/>
          <w:sz w:val="18"/>
          <w:szCs w:val="18"/>
        </w:rPr>
        <w:t xml:space="preserve">nieruchomość </w:t>
      </w:r>
      <w:r w:rsidR="00121FDC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przy</w:t>
      </w:r>
      <w:r w:rsidR="00043D0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ul. </w:t>
      </w:r>
      <w:proofErr w:type="spellStart"/>
      <w:r w:rsidR="000250A0">
        <w:rPr>
          <w:rFonts w:ascii="Verdana" w:hAnsi="Verdana"/>
          <w:b/>
          <w:color w:val="000000" w:themeColor="text1"/>
          <w:sz w:val="18"/>
          <w:szCs w:val="18"/>
        </w:rPr>
        <w:t>Lewartowskiego</w:t>
      </w:r>
      <w:proofErr w:type="spellEnd"/>
      <w:r w:rsidR="000250A0">
        <w:rPr>
          <w:rFonts w:ascii="Verdana" w:hAnsi="Verdana"/>
          <w:b/>
          <w:color w:val="000000" w:themeColor="text1"/>
          <w:sz w:val="18"/>
          <w:szCs w:val="18"/>
        </w:rPr>
        <w:t xml:space="preserve"> 12 lok.</w:t>
      </w:r>
      <w:r w:rsidR="000250A0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/>
          <w:b/>
          <w:color w:val="000000" w:themeColor="text1"/>
          <w:sz w:val="18"/>
          <w:szCs w:val="18"/>
        </w:rPr>
        <w:t>37</w:t>
      </w:r>
      <w:r w:rsidR="000250A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F149B" w:rsidRPr="00C776B8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9333C3" w:rsidRPr="00C776B8">
        <w:rPr>
          <w:rFonts w:ascii="Verdana" w:hAnsi="Verdana"/>
          <w:color w:val="000000" w:themeColor="text1"/>
          <w:sz w:val="18"/>
          <w:szCs w:val="18"/>
        </w:rPr>
        <w:t>Warszawie</w:t>
      </w:r>
      <w:r w:rsidR="00262CB1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o powierzchni </w:t>
      </w:r>
      <w:r w:rsidR="000250A0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52</w:t>
      </w:r>
      <w:r w:rsidR="00365585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EF149B"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 xml:space="preserve"> 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zwan</w:t>
      </w:r>
      <w:r w:rsidR="00EF149B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e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</w:t>
      </w:r>
      <w:r w:rsidR="00121FDC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dalej: „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Nieruchomością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” lub „</w:t>
      </w:r>
      <w:r w:rsidRPr="00C776B8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Przedmiotem Najmu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”. </w:t>
      </w:r>
    </w:p>
    <w:p w14:paraId="5E2B7C01" w14:textId="77777777" w:rsidR="007823DF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Szczegółowy opis Przedmiotu Najmu, w szczególności standard jego wykończenia oraz wyposażenia zaw</w:t>
      </w:r>
      <w:r w:rsidR="007B7C1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r</w:t>
      </w:r>
      <w:r w:rsidR="00C42272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ty jest w opisie protokołu zdawczo-odbiorczego. </w:t>
      </w:r>
    </w:p>
    <w:p w14:paraId="454117F7" w14:textId="77777777" w:rsidR="007823DF" w:rsidRPr="00C776B8" w:rsidRDefault="00964E7F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Stan techniczny lokalu jest </w:t>
      </w:r>
      <w:r w:rsidR="007A6D6F" w:rsidRPr="00C776B8">
        <w:rPr>
          <w:rFonts w:ascii="Verdana" w:hAnsi="Verdana" w:cs="Arial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tronom znany</w:t>
      </w:r>
      <w:r w:rsidR="00745C20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 Najemca akceptuje go.</w:t>
      </w:r>
    </w:p>
    <w:p w14:paraId="6D414442" w14:textId="0FABDE37" w:rsidR="001E4142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Najmu składa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się z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7BE47688" w14:textId="6B1F6038" w:rsidR="001E4142" w:rsidRPr="00C776B8" w:rsidRDefault="00043D0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121FDC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pokoi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06A4489B" w14:textId="1F71EBB6" w:rsidR="001E4142" w:rsidRPr="00C776B8" w:rsidRDefault="00081A9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374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 </w:t>
      </w:r>
      <w:r w:rsidR="00C406BB" w:rsidRPr="00C776B8">
        <w:rPr>
          <w:rFonts w:ascii="Verdana" w:hAnsi="Verdana" w:cs="Tahoma"/>
          <w:color w:val="000000" w:themeColor="text1"/>
          <w:sz w:val="18"/>
          <w:szCs w:val="18"/>
        </w:rPr>
        <w:t>kuchni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 </w:t>
      </w:r>
    </w:p>
    <w:p w14:paraId="6878A0FD" w14:textId="316B9A25" w:rsidR="00043D08" w:rsidRPr="00C776B8" w:rsidRDefault="00081A98" w:rsidP="0042132B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>1 łazien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k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 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>z toaletą</w:t>
      </w:r>
    </w:p>
    <w:p w14:paraId="2235458B" w14:textId="77777777" w:rsidR="001E4142" w:rsidRPr="00C776B8" w:rsidRDefault="000B622E" w:rsidP="005941D2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  <w:tab w:val="num" w:pos="851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jest wyposażony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następujące instalacje:</w:t>
      </w:r>
    </w:p>
    <w:p w14:paraId="1F2A92B7" w14:textId="3709E8CD" w:rsidR="001E4142" w:rsidRPr="006178A6" w:rsidRDefault="00EF149B" w:rsidP="006178A6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lektryczną</w:t>
      </w:r>
    </w:p>
    <w:p w14:paraId="3F4B27DC" w14:textId="1B2E6082" w:rsidR="001E4142" w:rsidRPr="00C776B8" w:rsidRDefault="00121FDC" w:rsidP="005941D2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ciepłej i</w:t>
      </w:r>
      <w:r w:rsidR="001E414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zimnej </w:t>
      </w:r>
      <w:r w:rsidR="00C406BB" w:rsidRPr="00C776B8">
        <w:rPr>
          <w:rFonts w:ascii="Verdana" w:hAnsi="Verdana" w:cs="Tahoma"/>
          <w:color w:val="000000" w:themeColor="text1"/>
          <w:sz w:val="18"/>
          <w:szCs w:val="18"/>
        </w:rPr>
        <w:t>wody</w:t>
      </w:r>
    </w:p>
    <w:p w14:paraId="0CE9CA4D" w14:textId="735904B3" w:rsidR="00B43992" w:rsidRPr="00102121" w:rsidRDefault="00B43992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Wynajmujący oświadcza,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i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ż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rzedmiot Najmu znajduje się w posiadaniu Wynajmującego i może on nim swobodnie dysponować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i rozporządzać oraz, że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 xml:space="preserve">w stosunku do Nieruchomości osobom trzecim 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nie służą żadne prawa uniemożliwiające bądź ograniczające zawarcie niniejszej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mowy, w szczególności nie zawarto żadnych umów, które ograniczałyby możliwość używania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rzedmiotu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ajmu przez Najemcę. Przedmiot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ajmu nie jest przedmiotem postępowania egzekucyjnego. Nie istnieją również żadne </w:t>
      </w:r>
      <w:r w:rsidR="00121FDC" w:rsidRPr="00C776B8">
        <w:rPr>
          <w:rFonts w:ascii="Verdana" w:hAnsi="Verdana"/>
          <w:color w:val="000000" w:themeColor="text1"/>
          <w:sz w:val="18"/>
          <w:szCs w:val="18"/>
        </w:rPr>
        <w:t>zdarzenia,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 które uzasadniałyby żądania uznania niniejszej </w:t>
      </w:r>
      <w:r w:rsidR="007B7C18" w:rsidRPr="00C776B8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C776B8">
        <w:rPr>
          <w:rFonts w:ascii="Verdana" w:hAnsi="Verdana"/>
          <w:color w:val="000000" w:themeColor="text1"/>
          <w:sz w:val="18"/>
          <w:szCs w:val="18"/>
        </w:rPr>
        <w:t xml:space="preserve">mowy za bezskuteczne. </w:t>
      </w:r>
    </w:p>
    <w:p w14:paraId="5941DD17" w14:textId="570CE5FD" w:rsidR="00102121" w:rsidRPr="006178A6" w:rsidRDefault="00102121" w:rsidP="005941D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Dla Nieruchomości zostało przygotowane Świadectwo Charakterystyki Energetycznej. Dokument stanowi załącznik nr 2 do umowy i jest wysyłany do najemcy w formie elektronicznej jako kopia dokumentu na adres mailowy wskazany w Pkt. 11 umowy najmu w terminie do 3 dni roboczych od wydania Nieruchomości. </w:t>
      </w:r>
    </w:p>
    <w:p w14:paraId="4FFCD7C0" w14:textId="77777777" w:rsidR="006178A6" w:rsidRPr="00C776B8" w:rsidRDefault="006178A6" w:rsidP="006178A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0002AFB6" w14:textId="77777777" w:rsidR="00081A98" w:rsidRPr="00C776B8" w:rsidRDefault="00081A98" w:rsidP="00DA14F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21B9464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2 DATA ROZPOCZĘCIA I CZAS TRWANIA UMOWY</w:t>
      </w:r>
    </w:p>
    <w:p w14:paraId="77186770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E453AAE" w14:textId="42287869" w:rsidR="009A6EAE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oddaje, a Najemca bierze w najem</w:t>
      </w:r>
      <w:r w:rsidR="00CD46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opisany w § 1 Przedmiot Najmu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dniem</w:t>
      </w:r>
      <w:r w:rsidR="00A369C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17.01.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C1BA6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0E91AEC" w14:textId="77777777" w:rsidR="009A6EAE" w:rsidRPr="00C776B8" w:rsidRDefault="00DA14F5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 najmu wykorzystywany będzie przez </w:t>
      </w:r>
      <w:r w:rsidR="0033187C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ajemcę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wyłącznie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 cele </w:t>
      </w:r>
      <w:r w:rsidR="009126C6" w:rsidRPr="00C776B8">
        <w:rPr>
          <w:rFonts w:ascii="Verdana" w:hAnsi="Verdana" w:cs="Tahoma"/>
          <w:color w:val="000000" w:themeColor="text1"/>
          <w:sz w:val="18"/>
          <w:szCs w:val="18"/>
        </w:rPr>
        <w:t>mieszkalne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BAB75C" w14:textId="0DB24027" w:rsidR="009A6EAE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Wynajmujący wyda Najemcy Nieruchomość w dniu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17.01.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C1BA6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roku na podstawie Protokołu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Nieruchomości, który zostanie podpisany przez strony niniejszej umowy i będzie stanowił potwierdzenie przejęcia Nieruchomości przez Najemcę.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Wynajmujący</w:t>
      </w:r>
      <w:r w:rsidR="00AF2AC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oświadcza, iż z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czynności wydania Przedmiotu Najmu może zostać sporządzona dokumentacja fotograficzna, stanowiąca załącznik do Protokołu Zdawczo-Odbiorczego Nieruchomości.</w:t>
      </w:r>
    </w:p>
    <w:p w14:paraId="1B192648" w14:textId="13FF579B" w:rsidR="00081A98" w:rsidRPr="00C776B8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mowa zostaje zawarta na czas </w:t>
      </w:r>
      <w:r w:rsidR="0017404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oznaczony </w:t>
      </w:r>
      <w:r w:rsidR="00CD4678" w:rsidRPr="00C776B8">
        <w:rPr>
          <w:rFonts w:ascii="Verdana" w:hAnsi="Verdana" w:cs="Tahoma"/>
          <w:color w:val="000000" w:themeColor="text1"/>
          <w:sz w:val="18"/>
          <w:szCs w:val="18"/>
        </w:rPr>
        <w:t>od dnia</w:t>
      </w:r>
      <w:r w:rsidR="00DA5C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20.01.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C1BA6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64920" w:rsidRPr="00C776B8">
        <w:rPr>
          <w:rFonts w:ascii="Verdana" w:hAnsi="Verdana" w:cs="Tahoma"/>
          <w:b/>
          <w:color w:val="000000" w:themeColor="text1"/>
          <w:sz w:val="18"/>
          <w:szCs w:val="18"/>
        </w:rPr>
        <w:t>do dnia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31.01</w:t>
      </w:r>
      <w:r w:rsidR="006178A6">
        <w:rPr>
          <w:rFonts w:ascii="Verdana" w:hAnsi="Verdana" w:cs="Tahoma"/>
          <w:b/>
          <w:color w:val="000000" w:themeColor="text1"/>
          <w:sz w:val="18"/>
          <w:szCs w:val="18"/>
        </w:rPr>
        <w:t>.202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6</w:t>
      </w:r>
      <w:r w:rsidR="0085485D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D81B4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zastrzeżeniem, że jeżeli w 11 miesiącu umowy najmu w okresie od 1-wszego do 14-tego dnia miesiąca Najemca złoży pisemne oświadczenie o rozwiązaniu najmu, Wynajmujący przygotuje porozumienie rozwiązujące umowę po okresie 12 miesięcy umowy bez dodatkowych kosztów po stronie Najemcy. </w:t>
      </w:r>
    </w:p>
    <w:p w14:paraId="2EDE542D" w14:textId="77777777" w:rsidR="00081A98" w:rsidRPr="00C776B8" w:rsidRDefault="00081A98" w:rsidP="00081A98">
      <w:pPr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25008C8" w14:textId="77777777" w:rsidR="00FC49CE" w:rsidRPr="00C776B8" w:rsidRDefault="00FC49CE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36DB09A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3 </w:t>
      </w:r>
      <w:r w:rsidR="007255F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CZYNSZ NAJMU, </w:t>
      </w:r>
      <w:r w:rsidR="00E66625" w:rsidRPr="00C776B8">
        <w:rPr>
          <w:rFonts w:ascii="Verdana" w:hAnsi="Verdana" w:cs="Tahoma"/>
          <w:b/>
          <w:color w:val="000000" w:themeColor="text1"/>
          <w:sz w:val="18"/>
          <w:szCs w:val="18"/>
        </w:rPr>
        <w:t>INNE OPŁATY</w:t>
      </w:r>
      <w:r w:rsidR="007255F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I OKRESY PŁATNOŚCI</w:t>
      </w:r>
    </w:p>
    <w:p w14:paraId="521CFCE1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D1E242C" w14:textId="55D5EECF" w:rsidR="00081A98" w:rsidRPr="00C776B8" w:rsidRDefault="00081A98" w:rsidP="00262CB1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Strony ustalają miesięczny czynsz najmu za Nieruchomość na kwotę</w:t>
      </w:r>
      <w:r w:rsidR="00043D0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2650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(w tym opłata Home Management w kwocie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265</w:t>
      </w:r>
      <w:r w:rsidR="005B03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EF149B" w:rsidRPr="00C776B8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121FDC" w:rsidRPr="00C776B8">
        <w:rPr>
          <w:rFonts w:ascii="Verdana" w:hAnsi="Verdana" w:cs="Tahoma"/>
          <w:b/>
          <w:color w:val="000000" w:themeColor="text1"/>
          <w:sz w:val="18"/>
          <w:szCs w:val="18"/>
        </w:rPr>
        <w:t>).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90044B">
        <w:rPr>
          <w:rFonts w:ascii="Verdana" w:hAnsi="Verdana" w:cs="Tahoma"/>
          <w:b/>
          <w:color w:val="000000" w:themeColor="text1"/>
          <w:sz w:val="18"/>
          <w:szCs w:val="18"/>
        </w:rPr>
        <w:t xml:space="preserve">Niezależnie od czynszu najmu, najemca opłacać będzie do Wspólnoty/Spółdzielni 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kwotę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300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 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tytułem opłat stałych </w:t>
      </w:r>
      <w:r w:rsidR="0090044B">
        <w:rPr>
          <w:rFonts w:ascii="Verdana" w:hAnsi="Verdana" w:cs="Tahoma"/>
          <w:b/>
          <w:color w:val="000000" w:themeColor="text1"/>
          <w:sz w:val="18"/>
          <w:szCs w:val="18"/>
        </w:rPr>
        <w:t>wskazanych w zestawieniu opłat lokalu</w:t>
      </w:r>
      <w:r w:rsidR="000C7771" w:rsidRPr="00C776B8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</w:p>
    <w:p w14:paraId="120489F8" w14:textId="614EA67D" w:rsidR="0085485D" w:rsidRPr="00C776B8" w:rsidRDefault="00DC6381" w:rsidP="0085485D">
      <w:pPr>
        <w:widowControl w:val="0"/>
        <w:numPr>
          <w:ilvl w:val="0"/>
          <w:numId w:val="11"/>
        </w:numPr>
        <w:tabs>
          <w:tab w:val="clear" w:pos="600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Należny Wynajmującemu czynsz najmu stanowi czynsz brutto.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>Waloryzacja zgodnie z danymi podanymi przez GUS umowy najmu następuje po okresie 12 miesięcy z zastrzeżeniem, że maksymalny wzrost stawki nie może przekroczyć 8%.</w:t>
      </w:r>
    </w:p>
    <w:p w14:paraId="02170157" w14:textId="2D3B4CB9" w:rsidR="00A75078" w:rsidRPr="00C776B8" w:rsidRDefault="00772518" w:rsidP="004A0456">
      <w:pPr>
        <w:widowControl w:val="0"/>
        <w:numPr>
          <w:ilvl w:val="0"/>
          <w:numId w:val="11"/>
        </w:numPr>
        <w:suppressAutoHyphens/>
        <w:ind w:hanging="624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Czynsz określony w §3 pkt 1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będzie płacony na konto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bankowe numer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250A0">
        <w:rPr>
          <w:rFonts w:ascii="Verdana" w:hAnsi="Verdana" w:cs="Tahoma"/>
          <w:b/>
          <w:bCs/>
          <w:color w:val="000000" w:themeColor="text1"/>
          <w:sz w:val="18"/>
          <w:szCs w:val="18"/>
        </w:rPr>
        <w:t>69 1160 2244 4511 0002 0022 0356</w:t>
      </w:r>
      <w:r w:rsidR="000250A0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</w:t>
      </w:r>
      <w:r w:rsidR="003655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Banku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Millenium „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 góry" co miesiąc </w:t>
      </w:r>
      <w:r w:rsidR="00081A98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do </w:t>
      </w:r>
      <w:r w:rsidR="00C42272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8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płatność.</w:t>
      </w:r>
    </w:p>
    <w:p w14:paraId="479B08FF" w14:textId="77777777" w:rsidR="00A50194" w:rsidRPr="00C776B8" w:rsidRDefault="00772518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Za datę wpływu środków pieniężnych uznaje się datę zaksięgowania ich na koncie bankowym Wynajmującego.</w:t>
      </w:r>
    </w:p>
    <w:p w14:paraId="21B506CB" w14:textId="76B3BDC5" w:rsidR="00E569A3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do ponoszenia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okresie obowiązywania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niezależnie od 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czynszu określonego w </w:t>
      </w:r>
      <w:r w:rsidR="003F2FE0" w:rsidRPr="00C776B8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3F2FE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3 ust, 1, także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opłat eksploatacyjnych związanych z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utrzymaniem Przedmiotu Najmu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w tym zaliczki na media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: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dostawy wody zimnej i ciepłej oraz odprowadzenia ścieków, </w:t>
      </w:r>
      <w:r w:rsidR="00A141DB" w:rsidRPr="00C776B8">
        <w:rPr>
          <w:rFonts w:ascii="Verdana" w:hAnsi="Verdana" w:cs="Tahoma"/>
          <w:color w:val="000000" w:themeColor="text1"/>
          <w:sz w:val="18"/>
          <w:szCs w:val="18"/>
        </w:rPr>
        <w:t>centralnego ogrzewania</w:t>
      </w:r>
      <w:r w:rsidR="005F4506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F4506" w:rsidRPr="00C776B8">
        <w:rPr>
          <w:rFonts w:ascii="Verdana" w:hAnsi="Verdana" w:cs="Tahoma"/>
          <w:color w:val="000000" w:themeColor="text1"/>
          <w:sz w:val="18"/>
          <w:szCs w:val="18"/>
        </w:rPr>
        <w:t>kosztów wywozu śmieci.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Wysokość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wymienionych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na dzień podpisania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ustala się na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620</w:t>
      </w:r>
      <w:r w:rsidR="004E5DEC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262CB1" w:rsidRPr="00C776B8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Nie częściej niż raz na 3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-6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miesi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ęcy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na wniosek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Wynajmując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21655F">
        <w:rPr>
          <w:rFonts w:ascii="Verdana" w:hAnsi="Verdana" w:cs="Tahoma"/>
          <w:color w:val="000000" w:themeColor="text1"/>
          <w:sz w:val="18"/>
          <w:szCs w:val="18"/>
        </w:rPr>
        <w:t>, Home Management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przekaże rozliczenie poprzedniego okresu rozliczeniowego i ustali nową wysokość </w:t>
      </w:r>
      <w:r w:rsidR="00C4227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>opłat eksploatacyjnych na podstawie przedstawionych wyliczeń i prognoz gestorów mediów i wspólnoty</w:t>
      </w:r>
      <w:r w:rsidR="00C42272" w:rsidRPr="00C776B8">
        <w:rPr>
          <w:rFonts w:ascii="Verdana" w:hAnsi="Verdana" w:cs="Tahoma"/>
          <w:color w:val="000000" w:themeColor="text1"/>
          <w:sz w:val="18"/>
          <w:szCs w:val="18"/>
        </w:rPr>
        <w:t>/spółdzielni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Powyższa zmiana wysokości opłat eksploatacyjnych nie będzie stanowiła zmiany </w:t>
      </w:r>
      <w:r w:rsidR="007B7C18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="00A5019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 wymagającej sporządzenia aneksu, zaś nowa wysokość będzie obowiązywała od następnego miesiąca po doręczeniu Najemcy stosownego wyliczenia nowej wysokości opłat eksploatacyjnych na podany adres korespondencyjny.</w:t>
      </w:r>
      <w:r w:rsidR="00A5019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38D2504B" w14:textId="7CC7D199" w:rsidR="00E569A3" w:rsidRPr="00C776B8" w:rsidRDefault="00E20D21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Opłaty określone w §3 pkt. 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będą płacone jako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doliczenie do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przelew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>kwot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czynszu „z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góry" co miesiąc </w:t>
      </w:r>
      <w:r w:rsidR="00BD0878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do 8</w:t>
      </w:r>
      <w:r w:rsidR="00E569A3" w:rsidRPr="00D82B19">
        <w:rPr>
          <w:rFonts w:ascii="Verdana" w:hAnsi="Verdana" w:cs="Tahoma"/>
          <w:b/>
          <w:bCs/>
          <w:color w:val="000000" w:themeColor="text1"/>
          <w:sz w:val="18"/>
          <w:szCs w:val="18"/>
        </w:rPr>
        <w:t>-go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na konto wskazane w § 3 pkt. 3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775F3013" w14:textId="74118D52" w:rsidR="00E569A3" w:rsidRPr="00C776B8" w:rsidRDefault="0090044B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>Najemca zobowiązany jest do ponoszenia o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płat z tytułu energii elektrycznej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i w przypadku instalacji gazowej opłaty z tytułu zużycia gazu</w:t>
      </w:r>
      <w:r>
        <w:rPr>
          <w:rFonts w:ascii="Verdana" w:hAnsi="Verdana" w:cs="Tahoma"/>
          <w:color w:val="000000" w:themeColor="text1"/>
          <w:sz w:val="18"/>
          <w:szCs w:val="18"/>
        </w:rPr>
        <w:t>. Płatności realizowane będą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co miesiąc zgodnie z ustalonymi przez Wynajmującego prognozami zużycia 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(wstępnie oszacowane na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130</w:t>
      </w:r>
      <w:r w:rsidR="00262CB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zł)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>oraz rozliczane raz na</w:t>
      </w:r>
      <w:r w:rsidR="00424BD0">
        <w:rPr>
          <w:rFonts w:ascii="Verdana" w:hAnsi="Verdana" w:cs="Tahoma"/>
          <w:color w:val="000000" w:themeColor="text1"/>
          <w:sz w:val="18"/>
          <w:szCs w:val="18"/>
        </w:rPr>
        <w:t xml:space="preserve"> wniosek Wynajmującego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3-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6 miesięcy na podstawie rzeczywistego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zużycia i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poniesionych opłat potwierdzonych stosownymi fakturami gestorów mediów.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Opłata będzie uiszczana jako </w:t>
      </w:r>
      <w:r>
        <w:rPr>
          <w:rFonts w:ascii="Verdana" w:hAnsi="Verdana" w:cs="Tahoma"/>
          <w:color w:val="000000" w:themeColor="text1"/>
          <w:sz w:val="18"/>
          <w:szCs w:val="18"/>
        </w:rPr>
        <w:t xml:space="preserve">opłata 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dolicz</w:t>
      </w:r>
      <w:r>
        <w:rPr>
          <w:rFonts w:ascii="Verdana" w:hAnsi="Verdana" w:cs="Tahoma"/>
          <w:color w:val="000000" w:themeColor="text1"/>
          <w:sz w:val="18"/>
          <w:szCs w:val="18"/>
        </w:rPr>
        <w:t>o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przelewu kwoty czynszu wskazanego w § 3 pkt. </w:t>
      </w:r>
      <w:r>
        <w:rPr>
          <w:rFonts w:ascii="Verdana" w:hAnsi="Verdana" w:cs="Tahoma"/>
          <w:color w:val="000000" w:themeColor="text1"/>
          <w:sz w:val="18"/>
          <w:szCs w:val="18"/>
        </w:rPr>
        <w:t>1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9C43926" w14:textId="2AC6905F" w:rsidR="00E66625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 niedopłaty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pozycji opłat z §3 pkt.</w:t>
      </w:r>
      <w:r w:rsidR="0090044B">
        <w:rPr>
          <w:rFonts w:ascii="Verdana" w:hAnsi="Verdana" w:cs="Tahoma"/>
          <w:color w:val="000000" w:themeColor="text1"/>
          <w:sz w:val="18"/>
          <w:szCs w:val="18"/>
        </w:rPr>
        <w:t xml:space="preserve"> 1,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Najemca będzie zobowiązany do uregulowania płatności w przeciągu 7 dni od momentu jej zgłoszenia</w:t>
      </w:r>
      <w:r w:rsidR="008E32C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przez Wynajmującego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 tym czasie uregulowanie należności na rzecz podmiotów świadczących usługi podlegające opłacie zgodnie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E569A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zostanie zaspokojone z kaucji Najemcy.</w:t>
      </w:r>
    </w:p>
    <w:p w14:paraId="17D11E2E" w14:textId="77777777" w:rsidR="00E66625" w:rsidRPr="00C776B8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koszty oraz konsekwencje wynikłe z opóźnień w dokonywaniu opłat obciążają Najemcę. </w:t>
      </w:r>
    </w:p>
    <w:p w14:paraId="4C7F871A" w14:textId="736A8943" w:rsidR="00D81B4B" w:rsidRPr="00C776B8" w:rsidRDefault="00121FDC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</w:t>
      </w:r>
      <w:r w:rsidR="00B127C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niedotrzymania ustalonego terminu płatności Najemca zobowiązuje się do zapłaty odsetek w wysokości 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maksymalnej, ustalonej zgodnie z art. 359 </w:t>
      </w:r>
      <w:r w:rsidR="009A1E78" w:rsidRPr="00C776B8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2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(1)</w:t>
      </w:r>
      <w:r w:rsidR="009A1E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kodeksu cywilnego</w:t>
      </w:r>
      <w:r w:rsidR="004A7C8C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B127C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36ED9B8" w14:textId="77777777" w:rsidR="00D81B4B" w:rsidRPr="00C776B8" w:rsidRDefault="00D81B4B" w:rsidP="005941D2">
      <w:pPr>
        <w:pStyle w:val="ac"/>
        <w:numPr>
          <w:ilvl w:val="0"/>
          <w:numId w:val="11"/>
        </w:numPr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Kolejność przeznaczenia otrzymywanych od Najemcy </w:t>
      </w:r>
      <w:r w:rsidR="00B127C2" w:rsidRPr="00C776B8">
        <w:rPr>
          <w:rFonts w:ascii="Verdana" w:hAnsi="Verdana" w:cs="Arial"/>
          <w:color w:val="000000" w:themeColor="text1"/>
          <w:sz w:val="18"/>
          <w:szCs w:val="18"/>
        </w:rPr>
        <w:t>wpłat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będzie następująca:</w:t>
      </w:r>
    </w:p>
    <w:p w14:paraId="5EA3498C" w14:textId="77777777" w:rsidR="00D81B4B" w:rsidRPr="00C776B8" w:rsidRDefault="00D81B4B" w:rsidP="00B127C2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odsetki za opóźnienie</w:t>
      </w:r>
      <w:r w:rsidR="009A1E78" w:rsidRPr="00C776B8">
        <w:rPr>
          <w:rFonts w:ascii="Verdana" w:hAnsi="Verdana" w:cs="Arial"/>
          <w:color w:val="000000" w:themeColor="text1"/>
          <w:sz w:val="18"/>
          <w:szCs w:val="18"/>
        </w:rPr>
        <w:t>, koszty wezwań do zapłaty oraz inne koszty poniesione w związku z brakiem lub nieterminowym regulowaniem wpłat przez Najemcę,</w:t>
      </w:r>
    </w:p>
    <w:p w14:paraId="39497AAB" w14:textId="77777777" w:rsidR="00D81B4B" w:rsidRPr="00C776B8" w:rsidRDefault="00D81B4B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koszty napraw leżących po stronie Najemcy,</w:t>
      </w:r>
    </w:p>
    <w:p w14:paraId="52F3C0CC" w14:textId="77777777" w:rsidR="00D81B4B" w:rsidRPr="00C776B8" w:rsidRDefault="008B742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nieuiszczone przez Najemcę opłaty eksploatacyjne oraz należne dostawcom opłaty za media oraz odsetki i kary przez nich naliczone,</w:t>
      </w:r>
      <w:r w:rsidR="00D81B4B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C38214E" w14:textId="77777777" w:rsidR="00E569A3" w:rsidRPr="00C776B8" w:rsidRDefault="00E569A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uzupełnienie kwoty kaucji do wysokości opisanej w niniejszej umowie,</w:t>
      </w:r>
    </w:p>
    <w:p w14:paraId="4062AD50" w14:textId="77777777" w:rsidR="00D81B4B" w:rsidRPr="00C776B8" w:rsidRDefault="00B127C2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czynsz</w:t>
      </w:r>
      <w:r w:rsidR="00D81B4B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najmu. </w:t>
      </w:r>
    </w:p>
    <w:p w14:paraId="249FB932" w14:textId="77777777" w:rsidR="00D81B4B" w:rsidRPr="00C776B8" w:rsidRDefault="005F4506" w:rsidP="005941D2">
      <w:pPr>
        <w:pStyle w:val="ac"/>
        <w:numPr>
          <w:ilvl w:val="0"/>
          <w:numId w:val="11"/>
        </w:numPr>
        <w:tabs>
          <w:tab w:val="clear" w:pos="600"/>
        </w:tabs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przypadku co najmniej </w:t>
      </w:r>
      <w:r w:rsidR="00827665" w:rsidRPr="00C776B8">
        <w:rPr>
          <w:rFonts w:ascii="Verdana" w:hAnsi="Verdana" w:cs="Arial"/>
          <w:color w:val="000000" w:themeColor="text1"/>
          <w:sz w:val="18"/>
          <w:szCs w:val="18"/>
        </w:rPr>
        <w:t>pięciodniowego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opóźnienia się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przez Najemcę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 zapłatą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czynszu lub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innych opłat określonych w niniejszym paragrafie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, Wynajmujący będzie uprawniony do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rozpoczęcie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działań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administracyjnych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realizowanych </w:t>
      </w:r>
      <w:r w:rsidR="000066CC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przez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Home Management w zakresie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zapłaty zaległych należności. W tym przypadku Najemca pokryje zryczałtowany koszt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tych działań 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wysokości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>0 zł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B7C18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(dwadzieścia złotych) </w:t>
      </w:r>
      <w:r w:rsidR="00BD0878" w:rsidRPr="00C776B8">
        <w:rPr>
          <w:rFonts w:ascii="Verdana" w:hAnsi="Verdana" w:cs="Arial"/>
          <w:color w:val="000000" w:themeColor="text1"/>
          <w:sz w:val="18"/>
          <w:szCs w:val="18"/>
        </w:rPr>
        <w:t>netto</w:t>
      </w:r>
      <w:r w:rsidR="00CD230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za każde wezwanie do zapłaty. </w:t>
      </w:r>
    </w:p>
    <w:p w14:paraId="1E90728E" w14:textId="77777777" w:rsidR="005F4506" w:rsidRDefault="005F450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4CD8D86" w14:textId="77777777" w:rsidR="006178A6" w:rsidRPr="00C776B8" w:rsidRDefault="006178A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6877EB0" w14:textId="77777777" w:rsidR="00FC5DD5" w:rsidRPr="00C776B8" w:rsidRDefault="00C61EF0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4</w:t>
      </w:r>
      <w:r w:rsidR="00E66625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KAUCJA</w:t>
      </w:r>
    </w:p>
    <w:p w14:paraId="3713FC41" w14:textId="77777777" w:rsidR="00E66625" w:rsidRPr="00C776B8" w:rsidRDefault="00E66625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14C12D0C" w14:textId="77777777" w:rsidR="007622C4" w:rsidRPr="00C776B8" w:rsidRDefault="00785E63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celu zabezpieczenia obowiązku zapłaty czynszu oraz opłat eksploatacyjnych</w:t>
      </w:r>
      <w:r w:rsidR="00A369C1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 również innych płatności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wejście w życie 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niniejszej 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mowy jest uzależnione od wpłaty przez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Najemc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ę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rzecz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>Wynajmującego zwrotn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ej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kaucj</w:t>
      </w:r>
      <w:r w:rsidR="0057694E" w:rsidRPr="00C776B8">
        <w:rPr>
          <w:rFonts w:ascii="Verdana" w:hAnsi="Verdana" w:cs="Tahoma"/>
          <w:color w:val="000000" w:themeColor="text1"/>
          <w:sz w:val="18"/>
          <w:szCs w:val="18"/>
        </w:rPr>
        <w:t>i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gwarancyjną w wysokości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51E9DA42" w14:textId="77777777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1 -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miesięcznego czynszu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1366F8F6" w14:textId="00587BEA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7069A6D1" w14:textId="7137DDF1" w:rsidR="007622C4" w:rsidRPr="00C776B8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7B7C18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785E6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20319BA2" w14:textId="223E8F0A" w:rsidR="007622C4" w:rsidRPr="00C776B8" w:rsidRDefault="007622C4" w:rsidP="005941D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Łączna kwota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k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aucji wynosi: </w:t>
      </w:r>
      <w:r w:rsidR="000250A0">
        <w:rPr>
          <w:rFonts w:ascii="Verdana" w:hAnsi="Verdana" w:cs="Tahoma"/>
          <w:b/>
          <w:color w:val="000000" w:themeColor="text1"/>
          <w:sz w:val="18"/>
          <w:szCs w:val="18"/>
        </w:rPr>
        <w:t>3700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złotych polskich</w:t>
      </w:r>
      <w:r w:rsidR="00B70816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2C6B7F" w14:textId="77777777" w:rsidR="007622C4" w:rsidRPr="00C776B8" w:rsidRDefault="007622C4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Wpłata kaucji powinna nastąpić przed wydaniem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Przedmiotu Najmu </w:t>
      </w:r>
      <w:r w:rsidR="004D0B2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 zostać potwierdzona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Protokole Zdawczo-Odbiorczym. </w:t>
      </w:r>
    </w:p>
    <w:p w14:paraId="505B23A1" w14:textId="49C193CB" w:rsidR="00CF6B3F" w:rsidRPr="00C776B8" w:rsidRDefault="00900A5F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Kaucja nie może zostać zaliczona na poczet czynszu najmu za ostatni miesiąc najmu.</w:t>
      </w:r>
    </w:p>
    <w:p w14:paraId="6BD5C1F8" w14:textId="7F4BA942" w:rsidR="00E66625" w:rsidRPr="00C776B8" w:rsidRDefault="00081A98" w:rsidP="00CF6B3F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zwrócić Najemcy wpłaconą kaucję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 najszybciej, jednak nie później niż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ciągu 30 dni od daty zakończenia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(zgodnie Kodeksem Cywilnym)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po 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potrąceniu kosztów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obciążających Na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jemcę z tytułu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(rozliczenie czynszu najmu, zużycia mediów, uwag wskazanych w protokole zdania lokalu)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027F26B5" w14:textId="77777777" w:rsidR="00A75078" w:rsidRPr="00C776B8" w:rsidRDefault="00A7507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62FC9889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5</w:t>
      </w:r>
      <w:r w:rsidR="00081A9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2165E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 xml:space="preserve">WYDANIE </w:t>
      </w:r>
      <w:r w:rsidR="00081A98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NIERUCHOMOŚCI NAJEMC</w:t>
      </w:r>
      <w:r w:rsidR="00C2165E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Y</w:t>
      </w:r>
    </w:p>
    <w:p w14:paraId="0F74B51D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B54CEE3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oddać Najemcy Nieruchomość w stanie zdatnym do umówionego użytku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F919A87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i sporządzenia Protokołu 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Wynajmujący zobowiązuje się do przekazania Najemcy informa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>cji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dotyczących sprzętu i wyposażenia znajdującego się w Nieruchomości i oddanego do użytku Najemcy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FE21280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do udzielenia Najemcy ustnego instruktażu dotyczącego właściwego i bezpiecznego korzystania z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wyposażenia Nieruchomości.</w:t>
      </w:r>
    </w:p>
    <w:p w14:paraId="3EEC69BA" w14:textId="77777777" w:rsidR="00081A98" w:rsidRPr="00C776B8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Najemcy, Wynajmujący zapewni sprawne działanie wszelkich instalacji (wodno-kanalizacyjnej, elektrycznej, centralnego ogrzewania, itd.) oraz drzwi i okien (łącznie z zamkami i klamkami). </w:t>
      </w:r>
    </w:p>
    <w:p w14:paraId="0EA0EB60" w14:textId="77777777" w:rsidR="00C1674D" w:rsidRPr="00C776B8" w:rsidRDefault="00C1674D" w:rsidP="00081A98">
      <w:pPr>
        <w:shd w:val="clear" w:color="auto" w:fill="FFFFFF"/>
        <w:tabs>
          <w:tab w:val="left" w:pos="426"/>
          <w:tab w:val="left" w:pos="1451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E727D71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6</w:t>
      </w:r>
      <w:r w:rsidR="00A074B6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NAJEMCY</w:t>
      </w:r>
    </w:p>
    <w:p w14:paraId="19434167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430CEBB" w14:textId="73C3E062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używać Nieruchomość zgodnie z jej przeznaczeniem, dbać o należyty stan techniczny i sanitarny oraz wykonywać na swój koszt drobne naprawy wynikające z bieżącej eksploatacji (wymiana żarówek, bezpieczników,</w:t>
      </w:r>
      <w:r w:rsidR="00BB6092">
        <w:rPr>
          <w:rFonts w:ascii="Verdana" w:hAnsi="Verdana" w:cs="Tahoma"/>
          <w:color w:val="000000" w:themeColor="text1"/>
          <w:sz w:val="18"/>
          <w:szCs w:val="18"/>
        </w:rPr>
        <w:t xml:space="preserve"> utrzymanie drożności odpływów,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uszczelek, etc.)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zgodnie z postanowieniami Kodeksu Cywilnego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77AC42" w14:textId="77777777" w:rsidR="0090795D" w:rsidRPr="00C776B8" w:rsidRDefault="0090795D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Najemca jest zobowiązany do korzystania ze wszelkich urządzeń i elementów wyposażenia zgodnie z </w:t>
      </w:r>
      <w:r w:rsidR="007622C4" w:rsidRPr="00C776B8">
        <w:rPr>
          <w:rFonts w:ascii="Verdana" w:hAnsi="Verdana" w:cs="Arial"/>
          <w:color w:val="000000" w:themeColor="text1"/>
          <w:sz w:val="18"/>
          <w:szCs w:val="18"/>
        </w:rPr>
        <w:t>jego przeznaczeniem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oraz z zachowaniem zasad bezpieczeństwa.</w:t>
      </w:r>
      <w:r w:rsidR="005140CE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D182F07" w14:textId="77777777" w:rsidR="0090795D" w:rsidRPr="00C776B8" w:rsidRDefault="00322391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powinien niezwłocznie zawiadomić 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Home Management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adre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>s do korespondencji podany w §11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pkt. 1 (telefon lub e-mail) o wszelkiej nowej korespondencji 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skrzynce podawczej lokalu nie kierowanej do Najemcy. </w:t>
      </w:r>
    </w:p>
    <w:p w14:paraId="33D0EB39" w14:textId="5A371FB5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Jeżeli przy przekazaniu Nieruchomości lub w czasie trwania stosunku najmu zaistnieje potrzeba napraw, które obciążają Wynajmującego, Najemca powinien niezwłocznie zawiadomić o tym Wynajmującego na adr</w:t>
      </w:r>
      <w:r w:rsidR="00900A5F" w:rsidRPr="00C776B8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E20D21" w:rsidRPr="00C776B8">
        <w:rPr>
          <w:rFonts w:ascii="Verdana" w:hAnsi="Verdana" w:cs="Tahoma"/>
          <w:color w:val="000000" w:themeColor="text1"/>
          <w:sz w:val="18"/>
          <w:szCs w:val="18"/>
        </w:rPr>
        <w:t>s do korespondencji podany w §12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 W przeciwnym razie Najemca ponosi odpowiedzialność za szkody wynikłe z braku powiadomienia lub z powodu nieuzasadnionego opóźnienia w powiadomieniu. W</w:t>
      </w:r>
      <w:r w:rsidR="007622C4" w:rsidRPr="00C776B8">
        <w:rPr>
          <w:rFonts w:ascii="Verdana" w:hAnsi="Verdana" w:cs="Tahoma"/>
          <w:color w:val="000000" w:themeColor="text1"/>
          <w:sz w:val="18"/>
          <w:szCs w:val="18"/>
        </w:rPr>
        <w:t>ynajmujący zobowiązuje się rozpocząć prace naprawcze w terminie 48 godzin od chwili zgłoszenia (z przypadku dni wolnych od pracy termin ten ulega wydłużeniu o kolejne 24 godziny)</w:t>
      </w:r>
      <w:r w:rsidR="007111EA" w:rsidRPr="00C776B8">
        <w:rPr>
          <w:rFonts w:ascii="Verdana" w:hAnsi="Verdana" w:cs="Tahoma"/>
          <w:color w:val="000000" w:themeColor="text1"/>
          <w:sz w:val="18"/>
          <w:szCs w:val="18"/>
        </w:rPr>
        <w:t>. W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przypadku niemożności powiadomienia o konieczności napraw lub braku niezwłocznego działania ze strony Wynajmującego w celu dokonania naprawy Najemca ma prawo zlecić wykonanie niezbędnych prac (o ile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nieprzeprowadzenie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takich może prowadzić do znacznych strat i/lub zniszczeń lub też czyni korzystanie z Nieruchomości utrudnionym lub niemożliwym) odpowiedniemu przedsiębiorstwu, odliczając jednocześnie koszty tychże prac od następnych płatności czynszu lub żądać ich zwrotu od Wynajmującego.</w:t>
      </w:r>
      <w:r w:rsidR="007111E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Koszty takie winny być minimalizowane. </w:t>
      </w:r>
    </w:p>
    <w:p w14:paraId="70DCAEB7" w14:textId="0E60EBEF" w:rsidR="0090795D" w:rsidRPr="00C776B8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przestrzegania zasad porządku domowego obowiązujących 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budynku,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którym znajduje się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oraz „Regulaminu korzystania z przedmiotu najmu”</w:t>
      </w:r>
      <w:r w:rsidR="00BB2415" w:rsidRPr="00C776B8">
        <w:rPr>
          <w:rFonts w:ascii="Verdana" w:hAnsi="Verdana" w:cs="Tahoma"/>
          <w:color w:val="000000" w:themeColor="text1"/>
          <w:sz w:val="18"/>
          <w:szCs w:val="18"/>
        </w:rPr>
        <w:t>, stanowiącego załącznik do niniejszej umowy, przekazany w formie elektronicznej na adres e-mail z §12 pkt. 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5D27877B" w14:textId="5E37F800" w:rsidR="0090795D" w:rsidRPr="00C776B8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dbać i chronić przed uszkodzeniami lub dewastacją części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budynku przeznaczone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wspólnego użytku takie jak: dźwigi osobowe, klatki schodowe, korytarze, pomieszczenia zsypów, inne pomieszczenia gospodarcze oraz otoczenie budynku. </w:t>
      </w:r>
    </w:p>
    <w:p w14:paraId="50857431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odpowiedzialny jest za wszelkie szkody powstałe z winy jego, a także innych osób korzystających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jego imieniu z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ieruchomości lub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reprezentujących jego prawa na terenie Nieruchomości lub zatrudnionych przez Najemcę do wykonania prac w Nieruchomości. Najemca zobowiązany jest usunąć 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niezwłocznie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powstałe szkody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własny koszt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C754F8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zobowiązany jest umożliwić Wynajmującemu wstęp na teren Nieruchomości w celu dokony</w:t>
      </w:r>
      <w:r w:rsidR="00F328D3" w:rsidRPr="00C776B8">
        <w:rPr>
          <w:rFonts w:ascii="Verdana" w:hAnsi="Verdana" w:cs="Tahoma"/>
          <w:color w:val="000000" w:themeColor="text1"/>
          <w:sz w:val="18"/>
          <w:szCs w:val="18"/>
        </w:rPr>
        <w:t>wania wizytacji i przeglądów Nieruchomości, jak również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wykonywania w niej napraw po każdorazowym ustaleniu terminu z Najemcą.</w:t>
      </w:r>
      <w:r w:rsidR="0001758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Najemca zobowiązany jest do udostępnienia lokalu Wynajmującemu nawet bez wcześniejszego uzgodnienia terminu w przypadku awarii wywołującej szkodę lub grożącej bezpośrednio niebezpieczeństwem powstania szkody, w celu usunięcia awarii.</w:t>
      </w:r>
    </w:p>
    <w:p w14:paraId="3C13676A" w14:textId="77777777" w:rsidR="0090795D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Bez uprzedniej pisemnej zgody Wynajmującego, Najemca nie ma prawa zmienić przeznaczenia najmowanej Nieruchomości ani przeprowadzać jakichkolwiek adaptacji.</w:t>
      </w:r>
    </w:p>
    <w:p w14:paraId="4F73259F" w14:textId="77777777" w:rsidR="00D560F9" w:rsidRPr="00C776B8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Bez uprzedniej pisemnej zgody Wynajmującego, Najemca nie przeniesie praw wynikających z niniejszej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 na żadne osoby trzecie, nie podnajmie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>, nie wydzierżawi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ani nie użyczy Nieruchomości ani jej części.</w:t>
      </w:r>
    </w:p>
    <w:p w14:paraId="0F7735FB" w14:textId="1CF018F2" w:rsidR="00D560F9" w:rsidRPr="00C776B8" w:rsidRDefault="00D560F9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 xml:space="preserve">Wynajmujący wyraża zgodę na zamieszkanie w ww. lokalu </w:t>
      </w:r>
      <w:r w:rsidR="005B0371" w:rsidRPr="000250A0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="000C7771" w:rsidRPr="000250A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osób</w:t>
      </w:r>
      <w:r w:rsidR="000C7771" w:rsidRPr="00C776B8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06EB3" w:rsidRPr="00C776B8">
        <w:rPr>
          <w:rFonts w:ascii="Verdana" w:hAnsi="Verdana"/>
          <w:color w:val="000000" w:themeColor="text1"/>
          <w:sz w:val="18"/>
          <w:szCs w:val="18"/>
        </w:rPr>
        <w:t xml:space="preserve">zgodnie z oświadczeniem złożonym </w:t>
      </w:r>
      <w:r w:rsidR="00406EB3" w:rsidRPr="00C776B8">
        <w:rPr>
          <w:rFonts w:ascii="Verdana" w:hAnsi="Verdana"/>
          <w:color w:val="000000" w:themeColor="text1"/>
          <w:sz w:val="18"/>
          <w:szCs w:val="18"/>
        </w:rPr>
        <w:lastRenderedPageBreak/>
        <w:t xml:space="preserve">do Wspólnoty/Spółdzielni. W przypadku większej ilości osób opłaty z </w:t>
      </w:r>
      <w:r w:rsidR="006267BC" w:rsidRPr="00C776B8">
        <w:rPr>
          <w:rFonts w:ascii="Verdana" w:hAnsi="Verdana" w:cs="Tahoma"/>
          <w:color w:val="000000" w:themeColor="text1"/>
          <w:sz w:val="18"/>
          <w:szCs w:val="18"/>
        </w:rPr>
        <w:t>§3 pkt. 5</w:t>
      </w:r>
      <w:r w:rsidR="00406EB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mogą ulec zmianie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6B5EA344" w14:textId="77777777" w:rsidR="0090795D" w:rsidRPr="00C776B8" w:rsidRDefault="009A1E7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Odpowiedzialność za wykonanie obowiązku uiszczania czynszu oraz opłat </w:t>
      </w:r>
      <w:r w:rsidR="002D0A4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niezależnych od właściciela ponoszą solidarnie wszyscy Najemcy, którzy zawarli niniejszą Umowę, niezależnie czy faktyczne korzystają z lokalu będącego przedmiotem Umowy. </w:t>
      </w:r>
    </w:p>
    <w:p w14:paraId="28AA53AD" w14:textId="77777777" w:rsidR="00C1674D" w:rsidRPr="00C776B8" w:rsidRDefault="009F0C0F" w:rsidP="005941D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13.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ab/>
      </w:r>
      <w:r w:rsidR="00D300D3" w:rsidRPr="00C776B8">
        <w:rPr>
          <w:rFonts w:ascii="Verdana" w:hAnsi="Verdana" w:cs="Tahoma"/>
          <w:color w:val="000000" w:themeColor="text1"/>
          <w:sz w:val="18"/>
          <w:szCs w:val="18"/>
        </w:rPr>
        <w:t>Najemca zobowiązany jest pokryć wszystkie szkody wyrządzone przez zwierzęta</w:t>
      </w:r>
      <w:r w:rsidR="00406EB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 osoby niepełnoletnie</w:t>
      </w:r>
      <w:r w:rsidR="00D300D3" w:rsidRPr="00C776B8">
        <w:rPr>
          <w:rFonts w:ascii="Verdana" w:hAnsi="Verdana" w:cs="Tahoma"/>
          <w:color w:val="000000" w:themeColor="text1"/>
          <w:sz w:val="18"/>
          <w:szCs w:val="18"/>
        </w:rPr>
        <w:t>, które przebywają w Nieruchomości.</w:t>
      </w:r>
    </w:p>
    <w:p w14:paraId="2958E3F3" w14:textId="77777777" w:rsidR="00C1674D" w:rsidRPr="00C776B8" w:rsidRDefault="00C1674D" w:rsidP="005941D2">
      <w:pPr>
        <w:widowControl w:val="0"/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14. </w:t>
      </w:r>
      <w:r w:rsidR="005941D2" w:rsidRPr="00C776B8">
        <w:rPr>
          <w:rFonts w:ascii="Verdana" w:hAnsi="Verdana" w:cs="Tahoma"/>
          <w:color w:val="000000" w:themeColor="text1"/>
          <w:sz w:val="18"/>
          <w:szCs w:val="18"/>
        </w:rPr>
        <w:tab/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terminie 7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(siedem)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dni od dnia podpisania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mowy Najemca ma obowiązek dostarczenia Wynajmującemu następujących dokumentów:</w:t>
      </w:r>
    </w:p>
    <w:p w14:paraId="522D9B6C" w14:textId="77777777" w:rsidR="00C1674D" w:rsidRPr="00C776B8" w:rsidRDefault="00C1674D" w:rsidP="00C1674D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oświadczenia Najemcy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 xml:space="preserve">sporządzonego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formie aktu notarialnego, w którym Najemca poddał się egzekucji i zobowiązał się do opróżnienia i wydania </w:t>
      </w:r>
      <w:r w:rsidR="005941D2" w:rsidRPr="00C776B8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 terminie wskazanym w żądaniu Wynajmującego sporządzonym na piśmie z notarialnie poświadczonym podpisem Wynajmującego;</w:t>
      </w:r>
    </w:p>
    <w:p w14:paraId="3AB05647" w14:textId="43F983A6" w:rsidR="00C1674D" w:rsidRPr="00C776B8" w:rsidRDefault="00C1674D" w:rsidP="00C1674D">
      <w:pPr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oświadczenia właściciela lokalu lub osoby posiadającej tytuł prawny do lokalu, do którego Najemca i osoby z nim zamieszkujące będą mogły się przenieść w razie ustania stosunku najmu wynikającego z niniejszej umowy, o wyrażeniu zgody na zamieszkanie Najemcy i osób z nim zamieszkujących w lokalu</w:t>
      </w:r>
      <w:r w:rsidR="00D86718" w:rsidRPr="00C776B8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19EAA5AE" w14:textId="2DFA6096" w:rsidR="00A267ED" w:rsidRPr="00C776B8" w:rsidRDefault="00C1674D" w:rsidP="00A267ED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 przypadku niedostarczenia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dokumentów,</w:t>
      </w:r>
      <w:r w:rsidR="00A617D1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o których mowa w ust. 14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we wskazanym w nim terminie Wynajmujący do dnia </w:t>
      </w:r>
      <w:r w:rsidR="000250A0">
        <w:rPr>
          <w:rFonts w:ascii="Verdana" w:hAnsi="Verdana" w:cs="Arial"/>
          <w:b/>
          <w:color w:val="000000" w:themeColor="text1"/>
          <w:sz w:val="18"/>
          <w:szCs w:val="18"/>
        </w:rPr>
        <w:t>07.02.2025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roku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ma prawo do odstąpienia od umowy w trybie natychmiastowym poprzez złożenie pisemnego oświadczenia Najemcy.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>Prawo do odstąpienia od tej Umowy Wynajmującym może zrealizować w terminie 30 (trzydzieści) dni od d</w:t>
      </w:r>
      <w:r w:rsidR="009774C0" w:rsidRPr="00C776B8">
        <w:rPr>
          <w:rFonts w:ascii="Verdana" w:hAnsi="Verdana" w:cs="Arial"/>
          <w:color w:val="000000" w:themeColor="text1"/>
          <w:sz w:val="18"/>
          <w:szCs w:val="18"/>
        </w:rPr>
        <w:t>aty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9774C0" w:rsidRPr="00C776B8">
        <w:rPr>
          <w:rFonts w:ascii="Verdana" w:hAnsi="Verdana" w:cs="Arial"/>
          <w:color w:val="000000" w:themeColor="text1"/>
          <w:sz w:val="18"/>
          <w:szCs w:val="18"/>
        </w:rPr>
        <w:t>wskazanej w niniejszym punkcie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9E2CD6A" w14:textId="4D8F9A5A" w:rsidR="00C2165E" w:rsidRPr="00C776B8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Wynajmujący może wejść komisyjnie do Przedmiotu Najmu w razie wystąpienia awarii wywołującej szkodę lub zagrażającej bezpośrednio powstaniem szkody. Jeżeli Najemca jest nieobecny lub odmawia udostępnienia lokalu, Wynajmujący ma prawo wejść do Przedmiotu Najmu komisyjnie (z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wideo rejestracją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zdarzenia) lub w obecności funkcjonariusza Policji.</w:t>
      </w:r>
    </w:p>
    <w:p w14:paraId="6CEF471A" w14:textId="2E7AEF56" w:rsidR="00C2165E" w:rsidRPr="00C776B8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 wcześniejszym ustaleniu terminu Najemca powinien także udostępnić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Wynajmującemu lokal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 celu dokonania: </w:t>
      </w:r>
    </w:p>
    <w:p w14:paraId="3287AA5B" w14:textId="77777777" w:rsidR="00C2165E" w:rsidRPr="00C776B8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okresowego, a w szczególnie uzasadnionych wypadkach również doraźnego, przeglądu stanu i wyposażenia technicznego Nieruchomości oraz ustalenia zakresu niezbędnych prac i ich wykonania;</w:t>
      </w:r>
    </w:p>
    <w:p w14:paraId="199F2CEB" w14:textId="77777777" w:rsidR="00C2165E" w:rsidRPr="00C776B8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zastępczego wykonania przez Wynajmującego prac obciążających Najemcę. </w:t>
      </w:r>
    </w:p>
    <w:p w14:paraId="0A8AEE45" w14:textId="77777777" w:rsidR="00C2165E" w:rsidRPr="00C776B8" w:rsidRDefault="00C2165E" w:rsidP="00C2165E">
      <w:pPr>
        <w:pStyle w:val="af4"/>
        <w:numPr>
          <w:ilvl w:val="0"/>
          <w:numId w:val="42"/>
        </w:numPr>
        <w:ind w:left="567" w:hanging="567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Integralną częścią niniejszej umowy jest „Regulamin korzystania z przedmiotu najmu”.</w:t>
      </w:r>
    </w:p>
    <w:p w14:paraId="4773F56E" w14:textId="77777777" w:rsidR="00C1674D" w:rsidRPr="00C776B8" w:rsidRDefault="00BD0878" w:rsidP="00BD0878">
      <w:pPr>
        <w:shd w:val="clear" w:color="auto" w:fill="FFFFFF"/>
        <w:tabs>
          <w:tab w:val="left" w:pos="5895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ab/>
      </w:r>
    </w:p>
    <w:p w14:paraId="469B49EA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7</w:t>
      </w:r>
      <w:r w:rsidR="00A074B6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WYNAJMUJĄCEGO</w:t>
      </w:r>
    </w:p>
    <w:p w14:paraId="4E6F5E63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84E7A4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zapewni Najemcy niezakłócone korzystanie z Nieruchomości w okresie obowiązywania niniejszej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02B732BB" w14:textId="57258AAA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nierozwiązywania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umów z dostawcami mediów i usług do Nieruchomości (energia elektryczna, woda, gaz, itd.) w czasie obowiązywania niniejszej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D12623" w:rsidRPr="00C776B8">
        <w:rPr>
          <w:rFonts w:ascii="Verdana" w:hAnsi="Verdana" w:cs="Tahoma"/>
          <w:color w:val="000000" w:themeColor="text1"/>
          <w:sz w:val="18"/>
          <w:szCs w:val="18"/>
        </w:rPr>
        <w:t>, chyba że rozwiązanie takich umów jest następstwem okoliczności zawinionych przez Najemcę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21F398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zobowiązany jest do opłacania podatku od Nieruchomości, 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opłaty za wieczyste użytkowanie oraz innych należności publicznoprawnych związanych z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501750" w:rsidRPr="00C776B8">
        <w:rPr>
          <w:rFonts w:ascii="Verdana" w:hAnsi="Verdana" w:cs="Tahoma"/>
          <w:color w:val="000000" w:themeColor="text1"/>
          <w:sz w:val="18"/>
          <w:szCs w:val="18"/>
        </w:rPr>
        <w:t>rzedmiotem Najmu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68AE8E3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 zobowiązuje się do pozostawienia w Nieruchomości wyposażenia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opisanego w Protokole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Zdawczo-Odbiorczym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okres najmu.</w:t>
      </w:r>
    </w:p>
    <w:p w14:paraId="0A150EB4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wykonywania na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własny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koszt prac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niezbędnych do utrzymania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ajmu w stanie przydatnym do umówionego u</w:t>
      </w:r>
      <w:r w:rsidR="003A53C0" w:rsidRPr="00C776B8">
        <w:rPr>
          <w:rFonts w:ascii="Verdana" w:hAnsi="Verdana" w:cs="Tahoma"/>
          <w:color w:val="000000" w:themeColor="text1"/>
          <w:sz w:val="18"/>
          <w:szCs w:val="18"/>
        </w:rPr>
        <w:t>żytku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o ile ich konieczność wynika z przyczyn niezależnych od Najemcy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zgodnie z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przepisami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Kodeks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Cywiln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64E1D8BE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Ubezpieczenie Nieruchomości i majątku ruchomego Wynajmującego od ognia, zalania, włamania i następstw innych zdarzeń losowych należy do Wynajmującego.</w:t>
      </w:r>
    </w:p>
    <w:p w14:paraId="4744EA8F" w14:textId="77777777" w:rsidR="00081A98" w:rsidRPr="00C776B8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Ubezpieczenie Wynajmującego nie pokrywa szkód w majątku ruchomym Najemcy powstałych w wyniku włamania, kradzieży i innych zdarzeń losowych, mających miejsce w Nieruchomości. W tych przypadkach szkody i ich skutki Najemca usunie we własnym zakresie lub będzie dochodzić odszkodowania od instytucji ubezpieczeniowej, z którą uprzednio zawarł dobrowolną umowę o ubezpieczenie własnego mienia.</w:t>
      </w:r>
    </w:p>
    <w:p w14:paraId="39E73B41" w14:textId="77777777" w:rsidR="00A617D1" w:rsidRPr="00C776B8" w:rsidRDefault="00A617D1" w:rsidP="00A617D1">
      <w:pPr>
        <w:widowControl w:val="0"/>
        <w:numPr>
          <w:ilvl w:val="0"/>
          <w:numId w:val="14"/>
        </w:numPr>
        <w:suppressAutoHyphens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Wynajmujący zgłosi zawarcie niniejszej umowy najmu okazjonalnego Naczelnikowi Urzędu Skarbowego właściwemu ze względu na miejsce zamieszkania, Wynajmującego, w terminie 14 </w:t>
      </w:r>
      <w:r w:rsidR="00A267ED" w:rsidRPr="00C776B8">
        <w:rPr>
          <w:rFonts w:ascii="Verdana" w:hAnsi="Verdana" w:cs="Arial"/>
          <w:color w:val="000000" w:themeColor="text1"/>
          <w:sz w:val="18"/>
          <w:szCs w:val="18"/>
        </w:rPr>
        <w:t xml:space="preserve">(czternaście)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dni od dnia rozpoczęcia najmu.</w:t>
      </w:r>
    </w:p>
    <w:p w14:paraId="76D8F524" w14:textId="77777777" w:rsidR="00081A98" w:rsidRPr="00C776B8" w:rsidRDefault="00081A98" w:rsidP="00081A98">
      <w:pPr>
        <w:shd w:val="clear" w:color="auto" w:fill="FFFFFF"/>
        <w:tabs>
          <w:tab w:val="left" w:pos="426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415FAF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C61EF0" w:rsidRPr="00C776B8">
        <w:rPr>
          <w:rFonts w:ascii="Verdana" w:hAnsi="Verdana" w:cs="Tahoma"/>
          <w:b/>
          <w:color w:val="000000" w:themeColor="text1"/>
          <w:sz w:val="18"/>
          <w:szCs w:val="18"/>
        </w:rPr>
        <w:t>8</w:t>
      </w: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ZWROT NIERUCHOMOŚCI WYNAJMUJĄCEMU</w:t>
      </w:r>
    </w:p>
    <w:p w14:paraId="7300B548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D377CF8" w14:textId="77777777" w:rsidR="00A17CD2" w:rsidRPr="00C776B8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ieruchomości w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>dniu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wygaśnięcia lub rozwiązania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mowy.  Najemca zobowiązuje się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uzgodnić z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Wynajmując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ym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datę i godzinę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zwrotu Nieruchomości w formie pisemnej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21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 przed terminem zwrotu. Wynajmujący zobowiązuje się stawić w wyznaczonym terminie.</w:t>
      </w:r>
    </w:p>
    <w:p w14:paraId="54C23300" w14:textId="007ED8DE" w:rsidR="00764F55" w:rsidRPr="00C776B8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Nieruchomości w stanie niepogorszonym za wyjątkiem jego normalnego zużycia.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>Najemca nie ponosi odpowiedzialności za zużycie Nieruchomości, jej wyposażenia i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umeblowania, będące następstwem normalnego używania.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zwrócić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posprzątany.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przypadku, kiedy Najemca zwróci Nieruchomość nie posprzątaną Wynajmujący obciąży Najemcą 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 posprzątanie Nieruchomości 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kwotą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zgodną z rachunkiem za takie sprzątanie wyspecjalizowanego podmiotu najętego do tej czynności, w kwocie nie przekraczającej </w:t>
      </w:r>
      <w:r w:rsidR="00BB6092">
        <w:rPr>
          <w:rFonts w:ascii="Verdana" w:hAnsi="Verdana" w:cs="Tahoma"/>
          <w:color w:val="000000" w:themeColor="text1"/>
          <w:sz w:val="18"/>
          <w:szCs w:val="18"/>
        </w:rPr>
        <w:t>15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zł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>/m2 powierzchni mieszkania</w:t>
      </w:r>
      <w:r w:rsidR="0021279B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która zostanie pobrana z kaucji gwarancyjnej. </w:t>
      </w:r>
      <w:r w:rsidR="007776ED" w:rsidRPr="00C776B8">
        <w:rPr>
          <w:rFonts w:ascii="Verdana" w:hAnsi="Verdana" w:cs="Tahoma"/>
          <w:color w:val="000000" w:themeColor="text1"/>
          <w:sz w:val="18"/>
          <w:szCs w:val="18"/>
        </w:rPr>
        <w:t>Przez sprzątanie rozumie się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doprowadzenie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do stanu umożliwiającego jego dalsze użytkowanie przez przyszłych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najemców, </w:t>
      </w:r>
      <w:r w:rsidR="00764F5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stanie umożliwiającym natychmiastowe wprowadzenie się. </w:t>
      </w:r>
    </w:p>
    <w:p w14:paraId="392B590C" w14:textId="77777777" w:rsidR="00081A98" w:rsidRPr="00C776B8" w:rsidRDefault="00764F55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szkód lub nadmiernego zużycia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8607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 wynikających z normalnego używania,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Najemca będzie zobowiązany do odnowienia Przedmiotu Najmu.</w:t>
      </w:r>
      <w:r w:rsidR="008607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Za odnowienie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trony uważają doprowadzenie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0B622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co najmniej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do stanu takiego w jakim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znajdował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się 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w momencie je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j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wydania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Najemcy</w:t>
      </w:r>
      <w:r w:rsidR="00A17CD2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F03F73A" w14:textId="4FA6387A" w:rsidR="00081A98" w:rsidRPr="00C776B8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wyżej wymienionym terminie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(z pkt. 1)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strony sporządzą Protokół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ustalający zobowiązania Najemcy z tytułu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niedopłaty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i/lub ewentualnych zniszczeń przekraczających zużycie wynikające z normalnego używania. Podstawą do ustalenia stanu, w jakim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Nieruchomość była oddana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Najemcy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w najem będzie Protokół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sporządzony i zatwierdzony przez Wynajmującego i Najem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>cę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chwili przekazania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do użytkowania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, stanowiący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ałącznik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do niniejszej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66304C0D" w14:textId="77777777" w:rsidR="00081A98" w:rsidRPr="00C776B8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przypadku, gdy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trony nie dokonają uzgodnień co do zakresu zobowiązań Najemcy z tytułu zużycia przekraczającego normalne używanie, każda ze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 ma prawo powołać rzeczoznawcę. Najemca zobowiązuje się pokryć koszty w kwocie stanowiącej średnią arytmetyczną z wyliczeń dokonanych przez obu rzeczoznawców.</w:t>
      </w:r>
    </w:p>
    <w:p w14:paraId="65E282B6" w14:textId="0507D632" w:rsidR="00294693" w:rsidRPr="00C776B8" w:rsidRDefault="00294693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niedokonania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Wynajmującemu w ww. terminie po wygaśnięciu lub rozwiązaniu stosunku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102121">
        <w:rPr>
          <w:rFonts w:ascii="Verdana" w:hAnsi="Verdana" w:cs="Tahoma"/>
          <w:color w:val="000000" w:themeColor="text1"/>
          <w:sz w:val="18"/>
          <w:szCs w:val="18"/>
        </w:rPr>
        <w:t>Wynajmującemu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przysługuje </w:t>
      </w:r>
      <w:r w:rsidR="000F2F7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odszkodowanie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wysokości czynszu za okres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opóźnienia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od dnia rozwiązania lub wygaśnięcia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do dnia zwrotu </w:t>
      </w:r>
      <w:r w:rsidR="00A267ED" w:rsidRPr="00C776B8">
        <w:rPr>
          <w:rFonts w:ascii="Verdana" w:hAnsi="Verdana" w:cs="Tahoma"/>
          <w:color w:val="000000" w:themeColor="text1"/>
          <w:sz w:val="18"/>
          <w:szCs w:val="18"/>
        </w:rPr>
        <w:t>Nieruchomości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DBD60DA" w14:textId="77777777" w:rsidR="003A53C0" w:rsidRPr="00C776B8" w:rsidRDefault="003A53C0" w:rsidP="00A75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3951C8" w14:textId="77777777" w:rsidR="00081A98" w:rsidRPr="00C776B8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9</w:t>
      </w:r>
      <w:r w:rsidR="00081A98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81A98"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ROZWIĄZANIE UMOWY</w:t>
      </w:r>
    </w:p>
    <w:p w14:paraId="23031D2E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83380A" w14:textId="77777777" w:rsidR="00581B69" w:rsidRPr="00C776B8" w:rsidRDefault="00581B69" w:rsidP="00C2165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Strony mogą rozwiązać niniejszą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EC57D0" w:rsidRPr="00C776B8">
        <w:rPr>
          <w:rFonts w:ascii="Verdana" w:hAnsi="Verdana" w:cs="Tahoma"/>
          <w:color w:val="000000" w:themeColor="text1"/>
          <w:sz w:val="18"/>
          <w:szCs w:val="18"/>
        </w:rPr>
        <w:t>tylko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drodze porozumienia</w:t>
      </w:r>
      <w:r w:rsidR="00A00D1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zawartego w formie pisemnej pod rygorem nieważności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AB8E5CD" w14:textId="4FA86057" w:rsidR="00A4454F" w:rsidRPr="00C776B8" w:rsidRDefault="00081A98" w:rsidP="00A4454F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Wynajmujący może 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wypowiedzieć 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>niniejszą umowę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zgodnie z obowiązującymi w tym zakresie przepisami</w:t>
      </w:r>
      <w:r w:rsidR="00BD0878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581B6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szczególności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określonymi w ustawie z dnia 21 czerwca 2001 r. o ochronie praw lokatorów, mieszkaniowym zasobie gminy i o zmianie kodeksu cywilnego (tj. Dz.</w:t>
      </w:r>
      <w:r w:rsidR="008E650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71FE3436" w14:textId="41CA98E1" w:rsidR="003A53C0" w:rsidRPr="00C776B8" w:rsidRDefault="00571B39" w:rsidP="00C2165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szczególności Wynajmujący moż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e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niniejszą 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 miesiąc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na przód</w:t>
      </w:r>
      <w:r w:rsidR="00C2165E" w:rsidRPr="00C776B8">
        <w:rPr>
          <w:rFonts w:ascii="Verdana" w:hAnsi="Verdana" w:cs="Tahoma"/>
          <w:color w:val="000000" w:themeColor="text1"/>
          <w:sz w:val="18"/>
          <w:szCs w:val="18"/>
        </w:rPr>
        <w:t>, ze skutkiem</w:t>
      </w:r>
      <w:r w:rsidR="00C83887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na koniec miesiąca kalendarzowego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przypadku,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gdy Najemca:</w:t>
      </w:r>
    </w:p>
    <w:p w14:paraId="4025EF62" w14:textId="77777777" w:rsidR="00571B39" w:rsidRPr="00C776B8" w:rsidRDefault="00571B39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/>
          <w:color w:val="000000" w:themeColor="text1"/>
          <w:sz w:val="18"/>
          <w:szCs w:val="18"/>
        </w:rPr>
        <w:t>pomimo pi</w:t>
      </w:r>
      <w:r w:rsidR="00DA5C85" w:rsidRPr="00C776B8">
        <w:rPr>
          <w:rFonts w:ascii="Verdana" w:hAnsi="Verdana"/>
          <w:color w:val="000000" w:themeColor="text1"/>
          <w:sz w:val="18"/>
          <w:szCs w:val="18"/>
        </w:rPr>
        <w:t>semnego upomnienia nadal używa Przedmiotu Najmu</w:t>
      </w:r>
      <w:r w:rsidRPr="00C776B8">
        <w:rPr>
          <w:rFonts w:ascii="Verdana" w:hAnsi="Verdana"/>
          <w:color w:val="000000" w:themeColor="text1"/>
          <w:sz w:val="18"/>
          <w:szCs w:val="18"/>
        </w:rPr>
        <w:t xml:space="preserve">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0A5D4E82" w14:textId="77777777" w:rsidR="00571B39" w:rsidRPr="00C776B8" w:rsidRDefault="00C2165E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opóźnia się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z zapłatą czynszu lub innych opłat za używanie </w:t>
      </w:r>
      <w:r w:rsidR="00DA5C8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Przedmiotu najmu 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pomimo uprzedzenia go na piśmie o zamiarze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>rozwiązania Umowy</w:t>
      </w:r>
      <w:r w:rsidR="00571B39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i wyznaczenia dodatkowego, terminu do zapłaty zaległych i bieżących należności, lub</w:t>
      </w:r>
    </w:p>
    <w:p w14:paraId="389984C7" w14:textId="61CEF575" w:rsidR="00571B39" w:rsidRPr="00C776B8" w:rsidRDefault="00571B39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>wynajął, podnajął</w:t>
      </w:r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>, wydzierżawił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albo oddał do bezpłatnego używania </w:t>
      </w:r>
      <w:r w:rsidR="00121FDC" w:rsidRPr="00C776B8">
        <w:rPr>
          <w:rFonts w:ascii="Verdana" w:hAnsi="Verdana" w:cs="Arial"/>
          <w:color w:val="000000" w:themeColor="text1"/>
          <w:sz w:val="18"/>
          <w:szCs w:val="18"/>
        </w:rPr>
        <w:t>Nieruchomość lub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je</w:t>
      </w:r>
      <w:r w:rsidR="00C2165E" w:rsidRPr="00C776B8">
        <w:rPr>
          <w:rFonts w:ascii="Verdana" w:hAnsi="Verdana" w:cs="Arial"/>
          <w:color w:val="000000" w:themeColor="text1"/>
          <w:sz w:val="18"/>
          <w:szCs w:val="18"/>
        </w:rPr>
        <w:t>j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 część bez wymaganej pisemnej zgody</w:t>
      </w:r>
      <w:r w:rsidR="00DA5C85" w:rsidRPr="00C776B8">
        <w:rPr>
          <w:rFonts w:ascii="Verdana" w:hAnsi="Verdana" w:cs="Arial"/>
          <w:color w:val="000000" w:themeColor="text1"/>
          <w:sz w:val="18"/>
          <w:szCs w:val="18"/>
        </w:rPr>
        <w:t xml:space="preserve"> Wynajmującego</w:t>
      </w:r>
      <w:r w:rsidR="008B7423" w:rsidRPr="00C776B8">
        <w:rPr>
          <w:rFonts w:ascii="Verdana" w:hAnsi="Verdana" w:cs="Arial"/>
          <w:color w:val="000000" w:themeColor="text1"/>
          <w:sz w:val="18"/>
          <w:szCs w:val="18"/>
        </w:rPr>
        <w:t>,</w:t>
      </w:r>
    </w:p>
    <w:p w14:paraId="74879EEE" w14:textId="77777777" w:rsidR="00081A98" w:rsidRPr="00C776B8" w:rsidRDefault="00081A98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może 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rozwiązać umowę najmu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bez zachowania terminów wypowiedzenia</w:t>
      </w:r>
      <w:r w:rsidR="00192DAA" w:rsidRPr="00C776B8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jeżeli:</w:t>
      </w:r>
    </w:p>
    <w:p w14:paraId="11E90C19" w14:textId="77777777" w:rsidR="00B4623E" w:rsidRPr="00C776B8" w:rsidRDefault="00081A98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Nieruchomość posiada wady, które zagrażają zdrowiu</w:t>
      </w:r>
      <w:r w:rsidR="003A53C0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osób korzystających z nieruchomości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481C378" w14:textId="3DF9FCCD" w:rsidR="00192DAA" w:rsidRPr="00C776B8" w:rsidRDefault="00121FDC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Nieruchomość posiada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wady uniemożliwiające jej wykorzystanie do umówionego użytku. </w:t>
      </w:r>
    </w:p>
    <w:p w14:paraId="7134A8C2" w14:textId="77777777" w:rsidR="00571B39" w:rsidRPr="00C776B8" w:rsidRDefault="00192DAA" w:rsidP="00B4623E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 rozwiązaniem umowy Najemca wezwie 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>Wynajmującego</w:t>
      </w:r>
      <w:r w:rsidR="004642C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formie pisemnej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do usunięcia nieprawidłowości wyznaczając mu w tym celu odpowiedni termin jednak nie krótszy niż 7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(siedem)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dni.</w:t>
      </w:r>
    </w:p>
    <w:p w14:paraId="0C3B1656" w14:textId="77777777" w:rsidR="00F328D3" w:rsidRPr="00C776B8" w:rsidRDefault="00081A98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Wypowiedzenie, w formie pisemnego powiadomienia, będzie doręczane listem poleconym na </w:t>
      </w:r>
      <w:r w:rsidR="00A074B6" w:rsidRPr="00C776B8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C61EF0" w:rsidRPr="00C776B8">
        <w:rPr>
          <w:rFonts w:ascii="Verdana" w:hAnsi="Verdana" w:cs="Tahoma"/>
          <w:color w:val="000000" w:themeColor="text1"/>
          <w:sz w:val="18"/>
          <w:szCs w:val="18"/>
        </w:rPr>
        <w:t>dresy podane przez strony w § 1</w:t>
      </w:r>
      <w:r w:rsidR="00AA5EC7" w:rsidRPr="00C776B8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F328D3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pkt 1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51D49E75" w14:textId="77777777" w:rsidR="00F328D3" w:rsidRPr="00C776B8" w:rsidRDefault="00F328D3" w:rsidP="00B4623E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ostatnim miesiącu obowiązywania niniejszej umowy, Najemca zobowiązuje się udostępnić Nieruchomość do oglądania potencjalnym klientom co najmniej </w:t>
      </w:r>
      <w:r w:rsidR="00CD635B" w:rsidRPr="00C776B8">
        <w:rPr>
          <w:rFonts w:ascii="Verdana" w:hAnsi="Verdana" w:cs="Tahoma"/>
          <w:color w:val="000000" w:themeColor="text1"/>
          <w:sz w:val="18"/>
          <w:szCs w:val="18"/>
        </w:rPr>
        <w:t>jeden dzień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w tygodniu, po uprzednim uzgodnieniu terminu z Wynajmującym.</w:t>
      </w:r>
    </w:p>
    <w:p w14:paraId="64CFD7B4" w14:textId="77777777" w:rsidR="00081A98" w:rsidRPr="00C776B8" w:rsidRDefault="00081A98" w:rsidP="00081A98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1492EF22" w14:textId="77777777" w:rsidR="00867AAA" w:rsidRPr="00C776B8" w:rsidRDefault="00C61EF0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§ 10</w:t>
      </w:r>
      <w:r w:rsidR="00DE62A4"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867AAA" w:rsidRPr="00C776B8">
        <w:rPr>
          <w:rFonts w:ascii="Verdana" w:hAnsi="Verdana" w:cs="Tahoma"/>
          <w:b/>
          <w:color w:val="000000" w:themeColor="text1"/>
          <w:sz w:val="18"/>
          <w:szCs w:val="18"/>
        </w:rPr>
        <w:t>OŚWIADCZENIE O WSKAZANIU INNEGO LOKALU</w:t>
      </w:r>
    </w:p>
    <w:p w14:paraId="63EC9D8D" w14:textId="77777777" w:rsidR="00867AAA" w:rsidRPr="00C776B8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07651EE4" w14:textId="67B92FD9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oświadcza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, że w przypadku wykonania egzekucji obow</w:t>
      </w:r>
      <w:r w:rsidR="00A44B9D" w:rsidRPr="00C776B8">
        <w:rPr>
          <w:rFonts w:ascii="Verdana" w:hAnsi="Verdana" w:cs="Tahoma"/>
          <w:color w:val="000000" w:themeColor="text1"/>
          <w:sz w:val="18"/>
          <w:szCs w:val="18"/>
        </w:rPr>
        <w:t>iązku opróżnienia lokalu przenie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sie się na własny koszt wraz z osobami zamieszkującymi z 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im do lokalu położonego w:</w:t>
      </w:r>
    </w:p>
    <w:p w14:paraId="4D5EBD2F" w14:textId="2116B81E" w:rsidR="00867AAA" w:rsidRPr="00C776B8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1275" w:firstLine="141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Miejscowość: </w:t>
      </w:r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>Chrzanów Mały, 05-825</w:t>
      </w:r>
    </w:p>
    <w:p w14:paraId="468CA24B" w14:textId="3C0092A5" w:rsidR="00867AAA" w:rsidRPr="00C776B8" w:rsidRDefault="00BB4099" w:rsidP="00B92F14">
      <w:pPr>
        <w:widowControl w:val="0"/>
        <w:shd w:val="clear" w:color="auto" w:fill="FFFFFF"/>
        <w:autoSpaceDE w:val="0"/>
        <w:autoSpaceDN w:val="0"/>
        <w:adjustRightInd w:val="0"/>
        <w:ind w:left="1134" w:firstLine="282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Herbatnikowa 20 lok. 30</w:t>
      </w:r>
    </w:p>
    <w:p w14:paraId="1C3AF881" w14:textId="42F1DBC6" w:rsidR="00867AAA" w:rsidRPr="00C776B8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993" w:firstLine="423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należącego do Pana/Pani/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Państwa: Maciej</w:t>
      </w:r>
      <w:r w:rsidR="00BB409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Klukowski</w:t>
      </w:r>
    </w:p>
    <w:p w14:paraId="1D5C3DDD" w14:textId="466D9018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oświadcza, że w przypadku utraty możliwości zamieszkania w lokalu wskazan</w:t>
      </w:r>
      <w:r w:rsidR="000066CC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ym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powyżej zobowiązuję się w terminie 21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 od dnia powzięcia wiadomości o tym zdarzeniu wskazać inny lokal, w którym mógłbym zamieszkać w przypadku wykonania egzekucji obowiązku opróżnienia lokalu, oraz zobowiązuję się w tym terminie przedstawić Wynajmującemu oświadczenie właściciela nowego lokalu, do którego będę się mógł wyprowadzić w razie wykonania egzekucji obowiązku opróżnienia lokalu stanowiącego przedmiot najmu, z notarialnie poświadczonym podpisem.</w:t>
      </w:r>
    </w:p>
    <w:p w14:paraId="76BE0852" w14:textId="77777777" w:rsidR="00867AAA" w:rsidRPr="00C776B8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Brak spełnienia obowiązku wynikającego z niniejszego paragrafu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może spowodować rozwiązanie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mowy z zachowaniem siedmiodniowego okresu wypowiedzenia.</w:t>
      </w:r>
    </w:p>
    <w:p w14:paraId="7A55759F" w14:textId="77777777" w:rsidR="00BB2415" w:rsidRPr="00C776B8" w:rsidRDefault="00BB2415" w:rsidP="00867AAA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31664544" w14:textId="4F8EE064" w:rsidR="00867AAA" w:rsidRPr="00C776B8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11 </w:t>
      </w:r>
      <w:r w:rsidR="0021655F">
        <w:rPr>
          <w:rFonts w:ascii="Verdana" w:hAnsi="Verdana" w:cs="Tahoma"/>
          <w:b/>
          <w:color w:val="000000" w:themeColor="text1"/>
          <w:sz w:val="18"/>
          <w:szCs w:val="18"/>
        </w:rPr>
        <w:t>OCHRONA DANYCH</w:t>
      </w:r>
    </w:p>
    <w:p w14:paraId="3B7C0E0E" w14:textId="77777777" w:rsidR="00DE62A4" w:rsidRPr="00C776B8" w:rsidRDefault="00DE62A4" w:rsidP="00DE62A4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340C73" w14:textId="77777777" w:rsidR="00DE62A4" w:rsidRPr="00C776B8" w:rsidRDefault="003A53C0" w:rsidP="00A75078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zobowiązuje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do zachowania w tajemnicy wszelkich informacji dotyczących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drugiej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lastRenderedPageBreak/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trony</w:t>
      </w:r>
      <w:r w:rsidR="007A1DFD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, o których dowiedzia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przy wykonywaniu niniejszej umowy oraz przy okazji wykonywania niniejszej umowy. </w:t>
      </w:r>
    </w:p>
    <w:p w14:paraId="64CE57B0" w14:textId="3D3C771B" w:rsidR="00DE62A4" w:rsidRPr="00C776B8" w:rsidRDefault="003A53C0" w:rsidP="00A75078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zobowiąże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osoby, za pomocą których będ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zie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wykonywa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niniejszą umowę do zachowania w tajemnicy informacji, o których mowa w ust.1. </w:t>
      </w:r>
    </w:p>
    <w:p w14:paraId="3A86F1BF" w14:textId="77777777" w:rsidR="0021655F" w:rsidRDefault="00DE62A4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Strony zachowają w tajemnicy warunki niniejszej </w:t>
      </w:r>
      <w:r w:rsidR="00B92F14"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Pr="00C776B8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mowy.</w:t>
      </w:r>
    </w:p>
    <w:p w14:paraId="46038417" w14:textId="196B5EDC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Zgodnie z art. 13 ust. 1 i ust. 2 ogólnego rozporządzenia o ochronie danych </w:t>
      </w:r>
      <w:r w:rsidR="00121FDC" w:rsidRPr="0021655F">
        <w:rPr>
          <w:rFonts w:ascii="Verdana" w:hAnsi="Verdana"/>
          <w:sz w:val="18"/>
          <w:szCs w:val="18"/>
        </w:rPr>
        <w:t>osobowych z</w:t>
      </w:r>
      <w:r w:rsidRPr="0021655F">
        <w:rPr>
          <w:rFonts w:ascii="Verdana" w:hAnsi="Verdana"/>
          <w:sz w:val="18"/>
          <w:szCs w:val="18"/>
        </w:rPr>
        <w:t xml:space="preserve"> dnia 27 kwietnia 2016 r. (dalej: „RODO”) Najemca przyjmuje do wiadomości, iż administratorem jego danych osobowych wskazane w tej Umowie </w:t>
      </w:r>
      <w:r w:rsidR="00121FDC" w:rsidRPr="0021655F">
        <w:rPr>
          <w:rFonts w:ascii="Verdana" w:hAnsi="Verdana"/>
          <w:sz w:val="18"/>
          <w:szCs w:val="18"/>
        </w:rPr>
        <w:t xml:space="preserve">będzie </w:t>
      </w:r>
      <w:proofErr w:type="spellStart"/>
      <w:r w:rsidR="00121FDC" w:rsidRPr="0021655F">
        <w:rPr>
          <w:rFonts w:ascii="Verdana" w:hAnsi="Verdana"/>
          <w:sz w:val="18"/>
          <w:szCs w:val="18"/>
        </w:rPr>
        <w:t>Metrohouse</w:t>
      </w:r>
      <w:proofErr w:type="spellEnd"/>
      <w:r w:rsidRPr="0021655F">
        <w:rPr>
          <w:rFonts w:ascii="Verdana" w:hAnsi="Verdana"/>
          <w:sz w:val="18"/>
          <w:szCs w:val="18"/>
        </w:rPr>
        <w:t xml:space="preserve"> </w:t>
      </w:r>
      <w:proofErr w:type="spellStart"/>
      <w:r w:rsidRPr="0021655F">
        <w:rPr>
          <w:rFonts w:ascii="Verdana" w:hAnsi="Verdana"/>
          <w:sz w:val="18"/>
          <w:szCs w:val="18"/>
        </w:rPr>
        <w:t>Franchise</w:t>
      </w:r>
      <w:proofErr w:type="spellEnd"/>
      <w:r w:rsidRPr="0021655F">
        <w:rPr>
          <w:rFonts w:ascii="Verdana" w:hAnsi="Verdana"/>
          <w:sz w:val="18"/>
          <w:szCs w:val="18"/>
        </w:rPr>
        <w:t xml:space="preserve"> S.A. z siedzibą w Warszawie przy ul. Wołoskiej 22, 02-675 Warszawa (dalej: „ADO”). </w:t>
      </w:r>
    </w:p>
    <w:p w14:paraId="65126BDB" w14:textId="7189D1D5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21655F">
        <w:rPr>
          <w:rFonts w:ascii="Verdana" w:hAnsi="Verdana"/>
          <w:sz w:val="18"/>
          <w:szCs w:val="18"/>
        </w:rPr>
        <w:t>Współadministratorami</w:t>
      </w:r>
      <w:proofErr w:type="spellEnd"/>
      <w:r w:rsidRPr="0021655F">
        <w:rPr>
          <w:rFonts w:ascii="Verdana" w:hAnsi="Verdana"/>
          <w:sz w:val="18"/>
          <w:szCs w:val="18"/>
        </w:rPr>
        <w:t xml:space="preserve"> danych osobowych (jedynie w zakresie: imienia, nazwiska, numeru telefonu, adresu e-mail) są spółki: </w:t>
      </w:r>
      <w:proofErr w:type="spellStart"/>
      <w:r w:rsidRPr="0021655F">
        <w:rPr>
          <w:rFonts w:ascii="Verdana" w:hAnsi="Verdana"/>
          <w:sz w:val="18"/>
          <w:szCs w:val="18"/>
        </w:rPr>
        <w:t>Credipass</w:t>
      </w:r>
      <w:proofErr w:type="spellEnd"/>
      <w:r w:rsidRPr="0021655F">
        <w:rPr>
          <w:rFonts w:ascii="Verdana" w:hAnsi="Verdana"/>
          <w:sz w:val="18"/>
          <w:szCs w:val="18"/>
        </w:rPr>
        <w:t xml:space="preserve"> Polska S.A.  </w:t>
      </w:r>
      <w:r w:rsidR="00121FDC" w:rsidRPr="0021655F">
        <w:rPr>
          <w:rFonts w:ascii="Verdana" w:hAnsi="Verdana"/>
          <w:sz w:val="18"/>
          <w:szCs w:val="18"/>
        </w:rPr>
        <w:t>oraz Primse.com</w:t>
      </w:r>
      <w:r w:rsidRPr="0021655F">
        <w:rPr>
          <w:rFonts w:ascii="Verdana" w:hAnsi="Verdana"/>
          <w:sz w:val="18"/>
          <w:szCs w:val="18"/>
        </w:rPr>
        <w:t xml:space="preserve"> sp. z o. o. </w:t>
      </w:r>
      <w:r w:rsidR="00121FDC" w:rsidRPr="0021655F">
        <w:rPr>
          <w:rFonts w:ascii="Verdana" w:hAnsi="Verdana"/>
          <w:sz w:val="18"/>
          <w:szCs w:val="18"/>
        </w:rPr>
        <w:t>obie z</w:t>
      </w:r>
      <w:r w:rsidRPr="0021655F">
        <w:rPr>
          <w:rFonts w:ascii="Verdana" w:hAnsi="Verdana"/>
          <w:sz w:val="18"/>
          <w:szCs w:val="18"/>
        </w:rPr>
        <w:t xml:space="preserve"> siedzibą w Warszawie przy ul. Wołoskiej 22, 02-675 Warszawa (dalej zwane </w:t>
      </w:r>
      <w:r w:rsidR="00121FDC" w:rsidRPr="0021655F">
        <w:rPr>
          <w:rFonts w:ascii="Verdana" w:hAnsi="Verdana"/>
          <w:sz w:val="18"/>
          <w:szCs w:val="18"/>
        </w:rPr>
        <w:t>łącznie „</w:t>
      </w:r>
      <w:proofErr w:type="spellStart"/>
      <w:r w:rsidRPr="0021655F">
        <w:rPr>
          <w:rFonts w:ascii="Verdana" w:hAnsi="Verdana"/>
          <w:sz w:val="18"/>
          <w:szCs w:val="18"/>
        </w:rPr>
        <w:t>Współadministratorami</w:t>
      </w:r>
      <w:proofErr w:type="spellEnd"/>
      <w:r w:rsidRPr="0021655F">
        <w:rPr>
          <w:rFonts w:ascii="Verdana" w:hAnsi="Verdana"/>
          <w:sz w:val="18"/>
          <w:szCs w:val="18"/>
        </w:rPr>
        <w:t>”).</w:t>
      </w:r>
    </w:p>
    <w:p w14:paraId="6F4E166D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kontaktowe inspektora ochrony danych powołanego przez ADO i </w:t>
      </w:r>
      <w:proofErr w:type="spellStart"/>
      <w:r w:rsidRPr="0021655F">
        <w:rPr>
          <w:rFonts w:ascii="Verdana" w:hAnsi="Verdana"/>
          <w:sz w:val="18"/>
          <w:szCs w:val="18"/>
        </w:rPr>
        <w:t>Współadministratorów</w:t>
      </w:r>
      <w:proofErr w:type="spellEnd"/>
      <w:r w:rsidRPr="0021655F">
        <w:rPr>
          <w:rFonts w:ascii="Verdana" w:hAnsi="Verdana"/>
          <w:sz w:val="18"/>
          <w:szCs w:val="18"/>
        </w:rPr>
        <w:t xml:space="preserve">: tel.: +48 (22) 626 26 26, e-mail: </w:t>
      </w:r>
      <w:hyperlink r:id="rId9" w:history="1">
        <w:r w:rsidRPr="0021655F">
          <w:rPr>
            <w:rStyle w:val="a4"/>
            <w:rFonts w:ascii="Verdana" w:hAnsi="Verdana"/>
            <w:sz w:val="18"/>
            <w:szCs w:val="18"/>
          </w:rPr>
          <w:t>iod@metrohouse.pl</w:t>
        </w:r>
      </w:hyperlink>
      <w:r w:rsidRPr="0021655F">
        <w:rPr>
          <w:rFonts w:ascii="Verdana" w:hAnsi="Verdana"/>
          <w:sz w:val="18"/>
          <w:szCs w:val="18"/>
        </w:rPr>
        <w:t xml:space="preserve">, adres do korespondencji: ul. Wołoska 22, 02-675 Warszawa. </w:t>
      </w:r>
    </w:p>
    <w:p w14:paraId="005B961E" w14:textId="0170503B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osobowe na potrzeby świadczenia przez </w:t>
      </w:r>
      <w:r w:rsidR="00121FDC" w:rsidRPr="0021655F">
        <w:rPr>
          <w:rFonts w:ascii="Verdana" w:hAnsi="Verdana"/>
          <w:sz w:val="18"/>
          <w:szCs w:val="18"/>
        </w:rPr>
        <w:t>ADO usługi</w:t>
      </w:r>
      <w:r w:rsidRPr="0021655F">
        <w:rPr>
          <w:rFonts w:ascii="Verdana" w:hAnsi="Verdana"/>
          <w:sz w:val="18"/>
          <w:szCs w:val="18"/>
        </w:rPr>
        <w:t xml:space="preserve"> pośrednictwa najmu okazjonalnego są na podstawie art. 6 ust. 1 pkt b) RODO zgodnie z zasadą, że przetwarzanie danych jest zgodne z </w:t>
      </w:r>
      <w:r w:rsidR="00121FDC" w:rsidRPr="0021655F">
        <w:rPr>
          <w:rFonts w:ascii="Verdana" w:hAnsi="Verdana"/>
          <w:sz w:val="18"/>
          <w:szCs w:val="18"/>
        </w:rPr>
        <w:t>prawem,</w:t>
      </w:r>
      <w:r w:rsidRPr="0021655F">
        <w:rPr>
          <w:rFonts w:ascii="Verdana" w:hAnsi="Verdana"/>
          <w:sz w:val="18"/>
          <w:szCs w:val="18"/>
        </w:rPr>
        <w:t xml:space="preserve"> jeżeli jest niezbędne w celu realizacji umowy lub do podjęcia działań przed jej zawarciem na żądanie osoby.</w:t>
      </w:r>
    </w:p>
    <w:p w14:paraId="370CD65C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21655F">
        <w:rPr>
          <w:rFonts w:ascii="Verdana" w:hAnsi="Verdana"/>
          <w:sz w:val="18"/>
          <w:szCs w:val="18"/>
        </w:rPr>
        <w:t>Współadministratorzy</w:t>
      </w:r>
      <w:proofErr w:type="spellEnd"/>
      <w:r w:rsidRPr="0021655F">
        <w:rPr>
          <w:rFonts w:ascii="Verdana" w:hAnsi="Verdana"/>
          <w:sz w:val="18"/>
          <w:szCs w:val="18"/>
        </w:rPr>
        <w:t xml:space="preserve"> przetwarzać będą Pani/Pana dane osobowe w celu złożenia ofert usług własnych na podstawie art.  6 ust. 1 pkt f) RODO.</w:t>
      </w:r>
    </w:p>
    <w:p w14:paraId="2A77E37F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osobowe będą przetwarzane przez ADO przez okres 3 (trzech) lat od końca roku kalendarzowego, w którym złożono ofertę finansowania, ubezpieczenia lub pośrednictwa w obrocie nieruchomościami, a jeżeli usługa pośrednictwa finansowego i/lub ubezpieczeniowego i/lub pośrednictwa w obrocie nieruchomościami zostanie wykonana przez okres przechowywania dokumentacji związanej z wykonaniem tych usług zgodnie z wymogami powszechnie obowiązujących przepisów prawa. </w:t>
      </w:r>
    </w:p>
    <w:p w14:paraId="5706DB3E" w14:textId="20ED7B87" w:rsidR="0021655F" w:rsidRDefault="00121FDC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21655F">
        <w:rPr>
          <w:rFonts w:ascii="Verdana" w:hAnsi="Verdana"/>
          <w:sz w:val="18"/>
          <w:szCs w:val="18"/>
        </w:rPr>
        <w:t>Współadministratorzy</w:t>
      </w:r>
      <w:proofErr w:type="spellEnd"/>
      <w:r w:rsidRPr="0021655F">
        <w:rPr>
          <w:rFonts w:ascii="Verdana" w:hAnsi="Verdana"/>
          <w:sz w:val="18"/>
          <w:szCs w:val="18"/>
        </w:rPr>
        <w:t xml:space="preserve"> –</w:t>
      </w:r>
      <w:r w:rsidR="0021655F" w:rsidRPr="0021655F">
        <w:rPr>
          <w:rFonts w:ascii="Verdana" w:hAnsi="Verdana"/>
          <w:sz w:val="18"/>
          <w:szCs w:val="18"/>
        </w:rPr>
        <w:t xml:space="preserve"> w zakresie celu przetwarzania jakim jest oferowanie </w:t>
      </w:r>
      <w:r w:rsidRPr="0021655F">
        <w:rPr>
          <w:rFonts w:ascii="Verdana" w:hAnsi="Verdana"/>
          <w:sz w:val="18"/>
          <w:szCs w:val="18"/>
        </w:rPr>
        <w:t>usług własnych</w:t>
      </w:r>
      <w:r w:rsidR="0021655F" w:rsidRPr="0021655F">
        <w:rPr>
          <w:rFonts w:ascii="Verdana" w:hAnsi="Verdana"/>
          <w:sz w:val="18"/>
          <w:szCs w:val="18"/>
        </w:rPr>
        <w:t xml:space="preserve"> przetwarzać będą dane osobowe </w:t>
      </w:r>
      <w:r w:rsidRPr="0021655F">
        <w:rPr>
          <w:rFonts w:ascii="Verdana" w:hAnsi="Verdana"/>
          <w:sz w:val="18"/>
          <w:szCs w:val="18"/>
        </w:rPr>
        <w:t>do czasu</w:t>
      </w:r>
      <w:r w:rsidR="0021655F" w:rsidRPr="0021655F">
        <w:rPr>
          <w:rFonts w:ascii="Verdana" w:hAnsi="Verdana"/>
          <w:sz w:val="18"/>
          <w:szCs w:val="18"/>
        </w:rPr>
        <w:t xml:space="preserve"> zgłoszenia sprzeciwu na przetwarzanie, a jeżeli została wykonana usługa przez okres przechowywania dokumentacji związanej z wykonaniem usługi wymagany przez powszechnie obowiązujące przepisy prawa.</w:t>
      </w:r>
    </w:p>
    <w:p w14:paraId="23727C88" w14:textId="4C9BA9E5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Dane </w:t>
      </w:r>
      <w:r w:rsidR="00121FDC" w:rsidRPr="0021655F">
        <w:rPr>
          <w:rFonts w:ascii="Verdana" w:hAnsi="Verdana"/>
          <w:sz w:val="18"/>
          <w:szCs w:val="18"/>
        </w:rPr>
        <w:t>osobowe nie</w:t>
      </w:r>
      <w:r w:rsidRPr="0021655F">
        <w:rPr>
          <w:rFonts w:ascii="Verdana" w:hAnsi="Verdana"/>
          <w:sz w:val="18"/>
          <w:szCs w:val="18"/>
        </w:rPr>
        <w:t xml:space="preserve"> będą przekazywane do państw spoza Europejskiego Obszaru Gospodarczego (do krajów innych niż kraje Unii Europejskiej oraz Islandia, Norwegia i Liechtenstein). Udostępnione dane nie będą przetwarzane w sposób automatyczny (profilowanie). </w:t>
      </w:r>
    </w:p>
    <w:p w14:paraId="33BDADE2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Odbiorcami danych osobowych, z zachowaniem wszelkich gwarancji zapewniających bezpieczeństwo przekazywanych danych, mogą być: a. podmioty, którym ADO lub </w:t>
      </w:r>
      <w:proofErr w:type="spellStart"/>
      <w:r w:rsidRPr="0021655F">
        <w:rPr>
          <w:rFonts w:ascii="Verdana" w:hAnsi="Verdana"/>
          <w:sz w:val="18"/>
          <w:szCs w:val="18"/>
        </w:rPr>
        <w:t>Współadministrator</w:t>
      </w:r>
      <w:proofErr w:type="spellEnd"/>
      <w:r w:rsidRPr="0021655F">
        <w:rPr>
          <w:rFonts w:ascii="Verdana" w:hAnsi="Verdana"/>
          <w:sz w:val="18"/>
          <w:szCs w:val="18"/>
        </w:rPr>
        <w:t xml:space="preserve"> powierzył przetwarzanie danych osobowych, w tym dostawcom usług umożliwiających świadczenie usług pośrednictwa finansowego i/lub ubezpieczeniowego i/lub usług pośrednictwa w obrocie nieruchomościami; b. dostawcy usług prawniczych, usług doradczych i windykacyjnych w przypadku dochodzenia przez ADO roszczeń związanych z prowadzoną działalnością gospodarczą; c. podmioty, z którymi ADO zawarł umowę agencyjną, umowę o współpracy, umowę pośrednictwa finansowego, pośrednictwa ubezpieczeniowego lub w pośrednictwa obrocie nieruchomościami (ich pełna lista dostępna jest pod adresami: </w:t>
      </w:r>
      <w:hyperlink r:id="rId10" w:history="1">
        <w:r w:rsidRPr="0021655F">
          <w:rPr>
            <w:rStyle w:val="a4"/>
            <w:rFonts w:ascii="Verdana" w:hAnsi="Verdana"/>
            <w:sz w:val="18"/>
            <w:szCs w:val="18"/>
          </w:rPr>
          <w:t>www.credipass.pl/partnerzy</w:t>
        </w:r>
      </w:hyperlink>
      <w:r w:rsidRPr="0021655F">
        <w:rPr>
          <w:rFonts w:ascii="Verdana" w:hAnsi="Verdana"/>
          <w:sz w:val="18"/>
          <w:szCs w:val="18"/>
        </w:rPr>
        <w:t xml:space="preserve">  oraz </w:t>
      </w:r>
      <w:hyperlink r:id="rId11" w:history="1">
        <w:r w:rsidRPr="0021655F">
          <w:rPr>
            <w:rStyle w:val="a4"/>
            <w:rFonts w:ascii="Verdana" w:hAnsi="Verdana"/>
            <w:sz w:val="18"/>
            <w:szCs w:val="18"/>
          </w:rPr>
          <w:t>www.metrohouse.pl/partnerzy</w:t>
        </w:r>
      </w:hyperlink>
      <w:r w:rsidRPr="0021655F">
        <w:rPr>
          <w:rFonts w:ascii="Verdana" w:hAnsi="Verdana"/>
          <w:sz w:val="18"/>
          <w:szCs w:val="18"/>
        </w:rPr>
        <w:t xml:space="preserve"> ).</w:t>
      </w:r>
    </w:p>
    <w:p w14:paraId="7B76117E" w14:textId="77777777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Stronie przysługuje prawo dostępu do danych oraz prawo ich sprostowania, gdy są one nieprawidłowe. W przypadkach określonych przepisami prawa przysługuje prawo do żądania usunięcia danych, prawo żądania ograniczenia przetwarzania danych, prawo do przenoszenia danych, prawo do wniesienia sprzeciwu wobec przetwarzania danych. </w:t>
      </w:r>
    </w:p>
    <w:p w14:paraId="0941D994" w14:textId="19CE3928" w:rsidR="0021655F" w:rsidRDefault="0021655F" w:rsidP="0021655F">
      <w:pPr>
        <w:widowControl w:val="0"/>
        <w:numPr>
          <w:ilvl w:val="0"/>
          <w:numId w:val="17"/>
        </w:numPr>
        <w:suppressAutoHyphens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Stronie przysługuje prawo wniesienia skargi do organu </w:t>
      </w:r>
      <w:r w:rsidR="00121FDC" w:rsidRPr="0021655F">
        <w:rPr>
          <w:rFonts w:ascii="Verdana" w:hAnsi="Verdana"/>
          <w:sz w:val="18"/>
          <w:szCs w:val="18"/>
        </w:rPr>
        <w:t>nadzorczego,</w:t>
      </w:r>
      <w:r w:rsidRPr="0021655F">
        <w:rPr>
          <w:rFonts w:ascii="Verdana" w:hAnsi="Verdana"/>
          <w:sz w:val="18"/>
          <w:szCs w:val="18"/>
        </w:rPr>
        <w:t xml:space="preserve"> czyli do Prezesa Urzędu Ochrony Danych Osobowych w przypadku, gdy przy przetwarzaniu danych ADO lub </w:t>
      </w:r>
      <w:proofErr w:type="spellStart"/>
      <w:r w:rsidR="00121FDC" w:rsidRPr="0021655F">
        <w:rPr>
          <w:rFonts w:ascii="Verdana" w:hAnsi="Verdana"/>
          <w:sz w:val="18"/>
          <w:szCs w:val="18"/>
        </w:rPr>
        <w:t>Współadministratorzy</w:t>
      </w:r>
      <w:proofErr w:type="spellEnd"/>
      <w:r w:rsidR="00121FDC" w:rsidRPr="0021655F">
        <w:rPr>
          <w:rFonts w:ascii="Verdana" w:hAnsi="Verdana"/>
          <w:sz w:val="18"/>
          <w:szCs w:val="18"/>
        </w:rPr>
        <w:t xml:space="preserve"> naruszają</w:t>
      </w:r>
      <w:r w:rsidRPr="0021655F">
        <w:rPr>
          <w:rFonts w:ascii="Verdana" w:hAnsi="Verdana"/>
          <w:sz w:val="18"/>
          <w:szCs w:val="18"/>
        </w:rPr>
        <w:t xml:space="preserve"> przepisy dotyczące ochrony danych osobowych.  </w:t>
      </w:r>
    </w:p>
    <w:p w14:paraId="358449C3" w14:textId="6A670CB6" w:rsidR="00DE62A4" w:rsidRPr="0021655F" w:rsidRDefault="0021655F" w:rsidP="00373A8A">
      <w:pPr>
        <w:widowControl w:val="0"/>
        <w:numPr>
          <w:ilvl w:val="0"/>
          <w:numId w:val="17"/>
        </w:numPr>
        <w:suppressAutoHyphens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655F">
        <w:rPr>
          <w:rFonts w:ascii="Verdana" w:hAnsi="Verdana"/>
          <w:sz w:val="18"/>
          <w:szCs w:val="18"/>
        </w:rPr>
        <w:t xml:space="preserve">Podanie danych osobowych jest dobrowolne. </w:t>
      </w:r>
    </w:p>
    <w:p w14:paraId="05F9F46E" w14:textId="77777777" w:rsidR="0021655F" w:rsidRPr="00C776B8" w:rsidRDefault="0021655F" w:rsidP="0021655F">
      <w:pPr>
        <w:widowControl w:val="0"/>
        <w:suppressAutoHyphens/>
        <w:ind w:left="647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0E7D88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DE62A4" w:rsidRPr="00C776B8">
        <w:rPr>
          <w:rFonts w:ascii="Verdana" w:hAnsi="Verdana" w:cs="Tahoma"/>
          <w:b/>
          <w:color w:val="000000" w:themeColor="text1"/>
          <w:sz w:val="18"/>
          <w:szCs w:val="18"/>
        </w:rPr>
        <w:t>1</w:t>
      </w:r>
      <w:r w:rsidR="00867AAA" w:rsidRPr="00C776B8">
        <w:rPr>
          <w:rFonts w:ascii="Verdana" w:hAnsi="Verdana" w:cs="Tahoma"/>
          <w:b/>
          <w:color w:val="000000" w:themeColor="text1"/>
          <w:sz w:val="18"/>
          <w:szCs w:val="18"/>
        </w:rPr>
        <w:t>2</w:t>
      </w: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POSTANOWIENIA KOŃCOWE</w:t>
      </w:r>
    </w:p>
    <w:p w14:paraId="59F28D04" w14:textId="77777777" w:rsidR="00081A98" w:rsidRPr="00C776B8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18BEA6" w14:textId="77777777" w:rsidR="00F04F5A" w:rsidRPr="00C776B8" w:rsidRDefault="00081A98" w:rsidP="006410DC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Dla realizacji celów wynikających z niniejszej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trony ustalają adresy i telefony korespondencyjne:</w:t>
      </w:r>
    </w:p>
    <w:p w14:paraId="21EF62BC" w14:textId="7D791E64" w:rsidR="004C5F18" w:rsidRPr="00C776B8" w:rsidRDefault="00F04F5A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26555FC2" w14:textId="379F5DA3" w:rsidR="006178A6" w:rsidRPr="000250A0" w:rsidRDefault="000250A0" w:rsidP="006178A6">
      <w:pPr>
        <w:pStyle w:val="af9"/>
        <w:ind w:firstLine="600"/>
        <w:rPr>
          <w:lang w:val="en-US"/>
        </w:rPr>
      </w:pPr>
      <w:proofErr w:type="spellStart"/>
      <w:r w:rsidRPr="000250A0">
        <w:rPr>
          <w:lang w:val="en-US"/>
        </w:rPr>
        <w:t>Te</w:t>
      </w:r>
      <w:proofErr w:type="spellEnd"/>
      <w:r w:rsidRPr="000250A0">
        <w:rPr>
          <w:lang w:val="en-US"/>
        </w:rPr>
        <w:t xml:space="preserve">: </w:t>
      </w:r>
      <w:r w:rsidRPr="000250A0">
        <w:rPr>
          <w:b/>
          <w:bCs/>
          <w:lang w:val="en-US"/>
        </w:rPr>
        <w:t>531 100 808</w:t>
      </w:r>
      <w:r w:rsidRPr="000250A0">
        <w:rPr>
          <w:lang w:val="en-US"/>
        </w:rPr>
        <w:t xml:space="preserve">, email: </w:t>
      </w:r>
      <w:hyperlink r:id="rId12" w:history="1">
        <w:r w:rsidRPr="00C508FF">
          <w:rPr>
            <w:rStyle w:val="a4"/>
            <w:lang w:val="en-US"/>
          </w:rPr>
          <w:t>klaudia.nieznaj@gmail.com</w:t>
        </w:r>
      </w:hyperlink>
      <w:r>
        <w:rPr>
          <w:lang w:val="en-US"/>
        </w:rPr>
        <w:t xml:space="preserve"> </w:t>
      </w:r>
    </w:p>
    <w:p w14:paraId="1420A8EB" w14:textId="77777777" w:rsidR="006A7F3D" w:rsidRPr="000250A0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  <w:lang w:val="en-US"/>
        </w:rPr>
      </w:pPr>
    </w:p>
    <w:p w14:paraId="5B521B4D" w14:textId="77777777" w:rsidR="00B53FBE" w:rsidRPr="00C776B8" w:rsidRDefault="00F04F5A" w:rsidP="00F04F5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Wynajmujący</w:t>
      </w:r>
      <w:r w:rsidR="00B53FBE" w:rsidRPr="00C776B8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0A8A2B6F" w14:textId="442F91D0" w:rsidR="00B53FBE" w:rsidRPr="00C776B8" w:rsidRDefault="00B70816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by </w:t>
      </w:r>
      <w:proofErr w:type="spellStart"/>
      <w:r w:rsidRPr="00C776B8">
        <w:rPr>
          <w:rFonts w:ascii="Verdana" w:hAnsi="Verdana" w:cs="Tahoma"/>
          <w:color w:val="000000" w:themeColor="text1"/>
          <w:sz w:val="18"/>
          <w:szCs w:val="18"/>
        </w:rPr>
        <w:t>Metrohouse</w:t>
      </w:r>
      <w:proofErr w:type="spellEnd"/>
    </w:p>
    <w:p w14:paraId="6E52D5E2" w14:textId="5941D606" w:rsidR="00B70816" w:rsidRPr="00C776B8" w:rsidRDefault="00F629A3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Wołoska 22</w:t>
      </w:r>
      <w:r w:rsidR="00B70816" w:rsidRPr="00C776B8">
        <w:rPr>
          <w:rFonts w:ascii="Verdana" w:hAnsi="Verdana" w:cs="Tahoma"/>
          <w:color w:val="000000" w:themeColor="text1"/>
          <w:sz w:val="18"/>
          <w:szCs w:val="18"/>
        </w:rPr>
        <w:t>, Warszawa</w:t>
      </w:r>
    </w:p>
    <w:p w14:paraId="71B0F0C0" w14:textId="3721087D" w:rsidR="00B53FBE" w:rsidRPr="00275771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75771">
        <w:rPr>
          <w:rFonts w:ascii="Verdana" w:hAnsi="Verdana" w:cs="Tahoma"/>
          <w:color w:val="000000" w:themeColor="text1"/>
          <w:sz w:val="18"/>
          <w:szCs w:val="18"/>
        </w:rPr>
        <w:t>Tel.</w:t>
      </w:r>
      <w:r w:rsidR="00B70816" w:rsidRPr="00275771">
        <w:rPr>
          <w:rFonts w:ascii="Verdana" w:hAnsi="Verdana" w:cs="Tahoma"/>
          <w:color w:val="000000" w:themeColor="text1"/>
          <w:sz w:val="18"/>
          <w:szCs w:val="18"/>
        </w:rPr>
        <w:t xml:space="preserve"> 22 626 26 26</w:t>
      </w:r>
    </w:p>
    <w:p w14:paraId="2C10F521" w14:textId="4A95E5A3" w:rsidR="00B53FBE" w:rsidRPr="00275771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75771">
        <w:rPr>
          <w:rFonts w:ascii="Verdana" w:hAnsi="Verdana" w:cs="Tahoma"/>
          <w:color w:val="000000" w:themeColor="text1"/>
          <w:sz w:val="18"/>
          <w:szCs w:val="18"/>
        </w:rPr>
        <w:t xml:space="preserve">e-mail: </w:t>
      </w:r>
      <w:r w:rsidR="00B70816" w:rsidRPr="00275771">
        <w:rPr>
          <w:rFonts w:ascii="Verdana" w:hAnsi="Verdana" w:cs="Tahoma"/>
          <w:color w:val="000000" w:themeColor="text1"/>
          <w:sz w:val="18"/>
          <w:szCs w:val="18"/>
        </w:rPr>
        <w:t>kontakt@hmgt.pl</w:t>
      </w:r>
    </w:p>
    <w:p w14:paraId="63672A84" w14:textId="77777777" w:rsidR="006A7F3D" w:rsidRPr="00275771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BB37785" w14:textId="77777777" w:rsidR="00626DDB" w:rsidRPr="00275771" w:rsidRDefault="00626DDB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98C4BD" w14:textId="41B0C47C" w:rsidR="008E6503" w:rsidRPr="00C776B8" w:rsidRDefault="00081A98" w:rsidP="008E6503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przypadku zmiany adresu 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lub innych danych </w:t>
      </w:r>
      <w:r w:rsidR="00B92F14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>trony zobowiązują się do podania nowego adres</w:t>
      </w:r>
      <w:r w:rsidR="00772518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u lub innych danych </w:t>
      </w:r>
      <w:r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terminie 3 </w:t>
      </w:r>
      <w:r w:rsidR="00B92F14" w:rsidRPr="00C776B8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(trzech)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dni</w:t>
      </w:r>
      <w:r w:rsidR="004642CD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roboczych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W przypadku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niepodania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aktualnego adresu, korespondencję wysłaną na ostatnio podany adres uważa się za doręczoną.</w:t>
      </w:r>
    </w:p>
    <w:p w14:paraId="7CC040A7" w14:textId="77777777" w:rsidR="008E6503" w:rsidRPr="00C776B8" w:rsidRDefault="008E6503" w:rsidP="008E6503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Arial"/>
          <w:color w:val="000000" w:themeColor="text1"/>
          <w:sz w:val="18"/>
          <w:szCs w:val="18"/>
        </w:rPr>
        <w:t xml:space="preserve">Najemca jest zobowiązany do poinformowania Wynajmującego o każdej zmianie liczby osób </w:t>
      </w:r>
      <w:r w:rsidRPr="00C776B8">
        <w:rPr>
          <w:rFonts w:ascii="Verdana" w:hAnsi="Verdana" w:cs="Arial"/>
          <w:color w:val="000000" w:themeColor="text1"/>
          <w:sz w:val="18"/>
          <w:szCs w:val="18"/>
        </w:rPr>
        <w:lastRenderedPageBreak/>
        <w:t>zamieszkujących w Nieruchomości.</w:t>
      </w:r>
    </w:p>
    <w:p w14:paraId="767D3722" w14:textId="77777777" w:rsidR="00571B39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zmiany warunków niniejszej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wymagają zachowania formy pisemnej pod rygorem nieważności</w:t>
      </w:r>
      <w:r w:rsidR="00A44B9D" w:rsidRPr="00C776B8">
        <w:rPr>
          <w:rFonts w:ascii="Verdana" w:hAnsi="Verdana" w:cs="Tahoma"/>
          <w:color w:val="000000" w:themeColor="text1"/>
          <w:sz w:val="18"/>
          <w:szCs w:val="18"/>
        </w:rPr>
        <w:t>, z wyjątkiem punktów wyszczególnionych bezpośrednio w umowie</w:t>
      </w:r>
      <w:r w:rsidR="00294693"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CB905EB" w14:textId="77777777" w:rsidR="00571B39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sprawach nieuregulowanych w niniejszej umowie znajdują zastosowanie przepisy kodeksu cywilnego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, ustaw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z dnia 21 czerwca 2001 r. o ochronie praw lokatorów, mieszkaniowym zasobie gminy i o zmianie kodeksu cywilnego (tj. Dz.</w:t>
      </w:r>
      <w:r w:rsidR="00DA5C85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080D51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oraz inne powszechnie obowiązujące przepisy prawa</w:t>
      </w:r>
      <w:r w:rsidR="00571B39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2124D7DF" w14:textId="77777777" w:rsidR="00571B39" w:rsidRPr="00C776B8" w:rsidRDefault="00A7507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Wszelkie spory powstałe na tle niniejszej umowy strony zobowiązane są rozwiązywać polubownie. W przypadku braku możliwości rozwiązania sporu na drodze polubownej właściwy w sprawie będzie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ąd właściwy miejscowo </w:t>
      </w:r>
      <w:r w:rsidR="00B92F14" w:rsidRPr="00C776B8">
        <w:rPr>
          <w:rFonts w:ascii="Verdana" w:hAnsi="Verdana" w:cs="Tahoma"/>
          <w:color w:val="000000" w:themeColor="text1"/>
          <w:sz w:val="18"/>
          <w:szCs w:val="18"/>
        </w:rPr>
        <w:t>i miejscowo dla powoda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D7A5523" w14:textId="77777777" w:rsidR="00081A98" w:rsidRPr="00C776B8" w:rsidRDefault="00081A98" w:rsidP="00571B39">
      <w:pPr>
        <w:widowControl w:val="0"/>
        <w:numPr>
          <w:ilvl w:val="0"/>
          <w:numId w:val="18"/>
        </w:numPr>
        <w:shd w:val="clear" w:color="auto" w:fill="FFFFFF"/>
        <w:tabs>
          <w:tab w:val="clear" w:pos="713"/>
        </w:tabs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Umowę sporządzono w 2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 xml:space="preserve">(dwóch)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jednobrzmiących egzemplarzach, po jednym dla każdej ze </w:t>
      </w:r>
      <w:r w:rsidR="00B4623E" w:rsidRPr="00C776B8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>tron.</w:t>
      </w:r>
    </w:p>
    <w:p w14:paraId="7920F25C" w14:textId="77777777" w:rsidR="00081A98" w:rsidRPr="00C776B8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smallCaps/>
          <w:color w:val="000000" w:themeColor="text1"/>
          <w:sz w:val="18"/>
          <w:szCs w:val="18"/>
        </w:rPr>
      </w:pPr>
    </w:p>
    <w:p w14:paraId="7FFE9AAB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5809E03" w14:textId="77777777" w:rsidR="00081A98" w:rsidRPr="00C776B8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wynajmujący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najemca</w:t>
      </w:r>
    </w:p>
    <w:p w14:paraId="123AB7BA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71A71DDA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333138BF" w14:textId="77777777" w:rsidR="00F04F5A" w:rsidRPr="00C776B8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_______________</w:t>
      </w:r>
      <w:r w:rsidRPr="00C776B8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___________________</w:t>
      </w:r>
    </w:p>
    <w:p w14:paraId="1AD84E7D" w14:textId="3D32994E" w:rsidR="00A43CE8" w:rsidRPr="00C776B8" w:rsidRDefault="00A43CE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56D12C71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00C93430" w14:textId="77777777" w:rsidR="00C71CEE" w:rsidRPr="00C776B8" w:rsidRDefault="00C71CEE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79546B10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2611C318" w14:textId="20CC1EE4" w:rsidR="00DA6718" w:rsidRPr="00C776B8" w:rsidRDefault="00DA6718" w:rsidP="00DA6718">
      <w:pPr>
        <w:pStyle w:val="1"/>
        <w:rPr>
          <w:color w:val="000000" w:themeColor="text1"/>
          <w:sz w:val="22"/>
          <w:szCs w:val="22"/>
          <w:u w:val="single"/>
        </w:rPr>
      </w:pPr>
      <w:r w:rsidRPr="00C776B8">
        <w:rPr>
          <w:color w:val="000000" w:themeColor="text1"/>
          <w:sz w:val="22"/>
          <w:szCs w:val="22"/>
          <w:u w:val="single"/>
        </w:rPr>
        <w:t>Regulamin korzystania z przedmiotu Najmu</w:t>
      </w:r>
    </w:p>
    <w:p w14:paraId="12762C30" w14:textId="77777777" w:rsidR="00DA6718" w:rsidRPr="00C776B8" w:rsidRDefault="00DA6718" w:rsidP="00DA6718">
      <w:pPr>
        <w:jc w:val="both"/>
        <w:rPr>
          <w:color w:val="000000" w:themeColor="text1"/>
          <w:sz w:val="18"/>
          <w:szCs w:val="18"/>
        </w:rPr>
      </w:pPr>
    </w:p>
    <w:p w14:paraId="5A89F75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Regulamin określa ogólne warunki korzystania z przedmiotu Najmu i jest wytyczną w zakresie oceny sposobu użytkowania nieruchomości. </w:t>
      </w:r>
    </w:p>
    <w:p w14:paraId="79E1BC02" w14:textId="77777777" w:rsidR="00DA6718" w:rsidRPr="00C776B8" w:rsidRDefault="00DA6718" w:rsidP="00DA6718">
      <w:pPr>
        <w:pStyle w:val="1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0" w:name="_Toc270419847"/>
    </w:p>
    <w:p w14:paraId="63F693E8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I. Przeznaczenie nieruchomości</w:t>
      </w:r>
    </w:p>
    <w:p w14:paraId="05951CCD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47E9F11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Najemca wynajmuje mieszkanie wyłącznie w celu zaspokojenia własnych potrzeb mieszkaniowych. </w:t>
      </w:r>
    </w:p>
    <w:p w14:paraId="48A92AAA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Prowadzenie działalność gospodarczej, przez co rozumie się między innymi wskazanie mieszkania jako siedziby przedsiębiorcy, przyjmowanie interesantów, świadczenie usług a użyczanie lokalu innym podmiotom lub osobom wykracza poza zakres przyjętego sposobu użytkowania. </w:t>
      </w:r>
    </w:p>
    <w:bookmarkEnd w:id="0"/>
    <w:p w14:paraId="1CD68D48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6DF6CE9B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II. Dobrosąsiedztwo</w:t>
      </w:r>
    </w:p>
    <w:p w14:paraId="30610D2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641E93C" w14:textId="6FE1B65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Nieruchomość objęta jest ogólnie obowiązującymi przepisami prawa określającymi zachowania miru domowego. Najemcę obowiązują zasady przestrzegania norm w zakresie emitowania hałasu, wibracji i zapachów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niezakłócających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spokoju współlokatorów i sąsiadów. </w:t>
      </w:r>
    </w:p>
    <w:p w14:paraId="799D5D6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zobowiązuje się przestrzegać zachowania ciszy nocnej w godzinach jej obowiązywania (od godz. 22.00 do 06.00 rano). </w:t>
      </w:r>
    </w:p>
    <w:p w14:paraId="2514A0D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Wykluczone jest słuchanie głośnej muzyki przy użyciu ponadstandardowych urządzeń nagłaśniających (rozumiemy przez to głośniki fabrycznie wbudowane w odbiorniki), w tym urządzeń wzmacniających. </w:t>
      </w:r>
    </w:p>
    <w:p w14:paraId="236A438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Smażenie, długie gotowanie, używanie dużej ilości przypraw powinno odbywać się przy wykorzystaniu zamontowanych w lokalu urządzeń wentylacyjnych, z wietrzeniem pomieszczeń włącznie. </w:t>
      </w:r>
    </w:p>
    <w:p w14:paraId="3EAD3E1A" w14:textId="1761B861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sporów, konwiktów czy też napięć z sąsiadami Najemca zobowiązany jest poinformować o tym Home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Management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jako podmiot reprezentujący właściciela nieruchomości. </w:t>
      </w:r>
    </w:p>
    <w:p w14:paraId="17343DCB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A336020" w14:textId="77777777" w:rsidR="00DA6718" w:rsidRPr="00C776B8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>Naruszanie zasad utrzymania miru domowego może spowodować natychmiastowe rozwiązanie umowy najmu z przyczyn leżących po stronie Najemcy.</w:t>
      </w:r>
    </w:p>
    <w:p w14:paraId="2FFB7B20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5DAF49BF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III. Prezentacja nieruchomości osobom trzecim; ilość osób przebywających w lokalu</w:t>
      </w:r>
    </w:p>
    <w:p w14:paraId="28AD1D6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44D92F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Najemca jest odpowiedzialny za osoby przebywające w lokalu, a w tym za przestrzeganie przez te osoby niniejszego Regulaminu. W mieszkaniu mogą przebywać, poza najemcą, osoby zgłoszone w umowie najmu. Przyjmowanie gości powinno odbywać się z zachowaniem przepisów prawa. Przebywanie większej ilości osób (w rozumieniu ustawy Prawo o zgromadzeniach) jest zabronione. Osoby, które nie są zgłoszone w umowie najmu traktuje się jako gości, których pobyt powinien być ograniczony do niezbędnego minimum.</w:t>
      </w:r>
    </w:p>
    <w:p w14:paraId="7F0B0CED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5FBD715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" w:name="_Toc270419850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IV. Utrzymanie czystości lokalu</w:t>
      </w:r>
      <w:bookmarkEnd w:id="1"/>
    </w:p>
    <w:p w14:paraId="09772B8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BCEA1C8" w14:textId="48CB538A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otrzymywać lokal w czystości i w porządku. Obowiązek utrzymana należytej czystość, dotyczy lokalu i elementów przynależnych (schowek, miejsce postojowe/garażowe), jak również najbliższego otoczenia. Do sprzątania, winno się używać elementów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niepowodujących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niszczenia okładzin (podłóg, kafelek, armatur), z wykluczeniem chemii silnie żrącej (np. „Kret”), oraz miękkie ścierki, gąbki i szczotki plastikowe. Zniszczenia spowodowane użyciem niewłaściwych urządzeń czyszczących lub niewłaściwych środków nie będą zaliczane do bieżącego zużycia się lokalu. </w:t>
      </w:r>
    </w:p>
    <w:p w14:paraId="01213C2B" w14:textId="36F4E9CC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powinien ograniczyć użycie butów do powierzchni bezpośrednio przylegającej do drzwi wejściowych, celem zachowania higieny pomieszczeń i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nieniszczenia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okładzin podłóg.  </w:t>
      </w:r>
    </w:p>
    <w:p w14:paraId="730DEE2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 xml:space="preserve">W związku z wprowadzeniem na terenie miasta zasad segregacji śmieci, Najemca zobowiązany jest do przestrzegania przejętych w tym zakresie zasad. </w:t>
      </w:r>
    </w:p>
    <w:p w14:paraId="787702C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2" w:name="_Toc270419851"/>
    </w:p>
    <w:p w14:paraId="08B33862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V. Paleni</w:t>
      </w:r>
      <w:bookmarkEnd w:id="2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e w lokalu</w:t>
      </w:r>
    </w:p>
    <w:p w14:paraId="5E86CD3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47B60A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lokalu obowiązuje całkowity zakaz palenia wyrobów tytoniowych i papierosów elektronicznych. Zakaz ten dotyczy także powierzchni przynależnych do lokalu (loggia, balkon) oraz powierzchni wspólnych.</w:t>
      </w:r>
    </w:p>
    <w:p w14:paraId="3C374D1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bookmarkStart w:id="3" w:name="_Toc270419849"/>
    </w:p>
    <w:p w14:paraId="30965423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 xml:space="preserve">VI. </w:t>
      </w:r>
      <w:bookmarkEnd w:id="3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Zmiany aranżacji lokalu oraz jego doposażanie</w:t>
      </w:r>
    </w:p>
    <w:p w14:paraId="12268D3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C037FC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otrzymuje lokal zdatny do zamieszkania. Zmiana koloru okładzin ściennych (kolory, tapety, domalowania, znaki graficzne) oraz wykonywanie prac nieuzgodnionych z Home Management jest zakazane. </w:t>
      </w:r>
    </w:p>
    <w:p w14:paraId="5D4982C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Wieszanie elementów graficznych na ścianach ogranicza się do 2 elementów na pomieszczenie, z zastrzeżeniem użycia cienkich gwoździ z wykluczeniem kołków rozporowych. Każdy z elementów wieszanych na ścianach nie powinien przekraczać wagi 1000 g. </w:t>
      </w:r>
    </w:p>
    <w:p w14:paraId="682B00C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Zmiany aranżacji i doposażenie lokalu powinny zostać poprzedzone projektem (zawierającym co najmniej opis zakresu prac, sposób wykonania, listę certyfikowanych materiałów) zatwierdzonym pisemnie – pod rygorem nieważności - przez Home Management.</w:t>
      </w:r>
      <w:bookmarkStart w:id="4" w:name="_Toc270419852"/>
    </w:p>
    <w:p w14:paraId="54CAC9F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02B398A6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VII. Bieżące użytkowanie</w:t>
      </w:r>
    </w:p>
    <w:p w14:paraId="3EF3D27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ADD5DD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interesie Najemcy jest informowanie Home Management o wszelkich usterkach, szkodach i problemach z bieżącym użytkowaniem lokalu.</w:t>
      </w:r>
    </w:p>
    <w:p w14:paraId="09651C2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zdarzeń nagłych należy w pierwszej kolejności podjąć czynności mające na celu ochronę zdrowia i życia ludzkiego, powiadomić służby ratunkowe oraz dążyć do minimalizacji szkód. Każde zdarzenie powstałe na terenie nieruchomości (również bezpośrednio w okolicy lokalu) winno być zgłoszone do Home Management. </w:t>
      </w:r>
    </w:p>
    <w:p w14:paraId="06F6D0D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Koszty napraw spowodowanych zaniedbaniem lub niewłaściwym używaniem lokalu i sprzętów obciążają Najemcę. Najemca zobowiązuje się do posiadania polisy ubezpieczeniowej obejmującej swym zakresem ubezpieczenie ruchomości (co najmniej do ich wartości odtworzeniowej), które znajdować się będą w lokalu w czasie trwania umowy najmu.  </w:t>
      </w:r>
    </w:p>
    <w:p w14:paraId="45B7014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Naprawy, poprawki i remonty powinny odbywać się z użyciem ekip rekomendowanych przez Home Management. Wycena i określenie zakresu prac dokonana przez Home Management jest bezpłatna. </w:t>
      </w:r>
    </w:p>
    <w:p w14:paraId="18B7EE1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jest zobowiązany do bieżącego monitorowania sprawności urządzeń mających wpływ na bezpieczeństwo nieruchomości tj. instalacji gazowych i elektrycznych, a także sanitarnych. </w:t>
      </w:r>
    </w:p>
    <w:p w14:paraId="633582C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Zwiększone zużycie mediów spowodowane niewłaściwym funkcjonowaniem urządzeń, nie zgłoszone do Home Management obciąża bezpośrednio Najemcę (ogrzewanie, prąd, woda).</w:t>
      </w:r>
    </w:p>
    <w:p w14:paraId="16E7F74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C0500A1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5" w:name="_Toc270419856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VIII. Czasowy niekorzystanie z nieruchomości </w:t>
      </w:r>
      <w:bookmarkEnd w:id="5"/>
    </w:p>
    <w:p w14:paraId="46F60B09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8123D5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W przypadku nieobecności w lokalu przekraczającej okres 14 kolejnych dni najemca zobowiązany jest: zakręcić wszystkie zawory wodne, wyłączyć wszystkie odbiorniki elektryczne (z wyłączeniem lodówki), zamknąć szczelnie wszystkie okna, opróżnić lokal z artykułów szybko psujących się, wyrzucić pozostające w lokalu śmieci, opróżnić skrzynkę pocztową, pozostawić otwarte zawory połowy kaloryferów zaopatrzonych w termostaty.</w:t>
      </w:r>
    </w:p>
    <w:p w14:paraId="1EC85A7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W przypadku nieobecności przekraczającej okres 14 kolejnych dni, Najemca winien poinformować o tym Home Management. </w:t>
      </w:r>
    </w:p>
    <w:p w14:paraId="07429C7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może zlecić dozór nad nieruchomością podczas swojej nieobecności Home Management. </w:t>
      </w:r>
    </w:p>
    <w:p w14:paraId="2179149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Szkody spowodowane niedochowaniem powyższych obciążają bezpośrednio Najemcę.</w:t>
      </w:r>
    </w:p>
    <w:p w14:paraId="3D16ACE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41CE5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bookmarkStart w:id="6" w:name="_Toc270419854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IX. Administracja budynku</w:t>
      </w:r>
      <w:bookmarkEnd w:id="6"/>
    </w:p>
    <w:p w14:paraId="1505442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614402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udostępniani lokal do okresowych przeglądów technicznych (kontroli kominiarskich, gazowych, innych) oraz do odczytu liczników umieszczonych w lokalu. Obecność Home Management przy tych zdarzeniach nie jest obowiązkowa. </w:t>
      </w:r>
    </w:p>
    <w:p w14:paraId="51EE8DB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Jeśli Najemca nie może udostępnić lokalu do odczytu licznika, proszony jest o udostępnienie lokalu pracownikowi Home Management. </w:t>
      </w:r>
    </w:p>
    <w:p w14:paraId="47BF3BA9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Nieobecność Najemcy podczas przeglądów technicznych, po wyczerpaniu wszystkich wskazanych terminów, bez poinformowania Home Management będzie mogła spowodować naliczenie dodatkowych opłat ustalonych przez administrację. </w:t>
      </w:r>
    </w:p>
    <w:p w14:paraId="0E60933F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D8AFD" w14:textId="77777777" w:rsidR="00DA6718" w:rsidRPr="00C776B8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X. Zwierzęta domowe</w:t>
      </w:r>
      <w:bookmarkEnd w:id="4"/>
      <w:r w:rsidRPr="00C776B8">
        <w:rPr>
          <w:rFonts w:ascii="Verdana" w:hAnsi="Verdana" w:cs="Tahoma"/>
          <w:b/>
          <w:color w:val="000000" w:themeColor="text1"/>
          <w:sz w:val="18"/>
          <w:szCs w:val="18"/>
        </w:rPr>
        <w:t>/broń i amunicja/narzędzia</w:t>
      </w:r>
    </w:p>
    <w:p w14:paraId="7EC9E11A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CD907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O ile Home Management nie udzieli pisemnej zgody, w lokalu obowiązuje zakaz przebywania wszelkich zwierząt domowych. W przypadku chęci uzyskania zgody na przebywanie w lokalu zwierząt domowych, Najemca powinien określić rodzaj zwierzęcia (ssak, gad, ptak, ryba), sposób jego utrzymania z podaniem wymiarów (terrarium, akwarium, klatka) a także zobowiązać się do pokrycia ewentualnych szkód oraz posiadać polisę ubezpieczeniową obejmującą naprawienie szkód wyrządzonych przez zwierzęta (pogryzienie, zalanie, zniszczenia mienia). </w:t>
      </w:r>
    </w:p>
    <w:p w14:paraId="662B0B6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nie wyraża zgody na przechowywanie w lokalu broni białej (maczety, miecze, itp.), broni cięciwowej, przedmiotów przeznaczonych do obezwładniania osób za pomocą energii elektrycznej, broni palnej 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lastRenderedPageBreak/>
        <w:t>oraz amunicji a także oraz innych rzeczy, które zgodnie z obowiązującymi przepisami prawa mogą zostać uznane za broń lub amunicję.</w:t>
      </w:r>
    </w:p>
    <w:p w14:paraId="1C614B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nie wyraża zgody na przechowywanie w lokalu narzędzi budowlanych oraz urządzeń przeznaczonych do wykonywania prac budowlanych, poza rzeczami stosowanymi powszechnie w naprawach bieżących lokalu.  </w:t>
      </w:r>
    </w:p>
    <w:p w14:paraId="5BA4F79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2BA738E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7" w:name="_Toc270419855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XI. Nakłady na lokal</w:t>
      </w:r>
      <w:bookmarkEnd w:id="7"/>
    </w:p>
    <w:p w14:paraId="25EFEE6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09A64ED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uzgadniania z Home Management planowanych remontów i przebudów w lokalu. </w:t>
      </w:r>
    </w:p>
    <w:p w14:paraId="3E1E9AB6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Trwałe ulepszenia lokalu nie będą rozliczone z Najemcą po zakończeniu okresu najmu i pozostają na wyposażeniu lokalu. Ewentualne rozliczenie dokonanych przez Najemcę nakładów w lokalu musi zostać pisemnie potwierdzone z Home Management przez przystąpieniem przez Najemcę do ich realizacji.</w:t>
      </w:r>
    </w:p>
    <w:p w14:paraId="3721FDF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1843A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XII. Drzwi wejściowe</w:t>
      </w:r>
    </w:p>
    <w:p w14:paraId="281E0069" w14:textId="77777777" w:rsidR="00DA6718" w:rsidRPr="00C776B8" w:rsidRDefault="00DA6718" w:rsidP="00DA6718">
      <w:pPr>
        <w:rPr>
          <w:color w:val="000000" w:themeColor="text1"/>
        </w:rPr>
      </w:pPr>
    </w:p>
    <w:p w14:paraId="73E8E2A4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Drzwi wejściowe do lokalu stanowią główną drogę wejścia i wyjścia a także drogę awaryjnego wyjścia (chyba, że ustalenia w protokole zdawczo-odbiorczym stanowią inaczej). Wszelka ingerencja w drzwi wejściowe po stronie Najemcy jest zabroniona (montaż dodatkowych elementów, zamków, zasuw, zmiana wkładek). W przypadku zgubienia kluczy należy poinformować o tym fakcie Home Management.  Istnieje możliwość jednorazowego otwarcia drzwi przez Home Management. Koszt dorabiania nowej wersji kluczy, ewentualnie wymiany wkładki zamka obciąża Najemcę i nie kwalifikuje się do bieżące zużycia lokalu.</w:t>
      </w:r>
    </w:p>
    <w:p w14:paraId="484BA08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859DA5F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8" w:name="_Toc270419858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XIII. Korespondencja </w:t>
      </w:r>
      <w:bookmarkEnd w:id="8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w skrzynce pocztowej</w:t>
      </w:r>
    </w:p>
    <w:p w14:paraId="4A1B300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00D406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nie podawać adresu najmowanego lokalu jako adresu do zawieranych przez siebie umów i porozumień. </w:t>
      </w:r>
    </w:p>
    <w:p w14:paraId="676C5F12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Najemcę obowiązują przepisy prawa w zakresie zachowania poufności korespondencji. Listy, przesyłki, przekazy na osoby trzecie ze skrzynki pocztowej nieruchomości winny być zgłoszone do Home Management.</w:t>
      </w:r>
    </w:p>
    <w:p w14:paraId="4388237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Pozostawienie nowego adresu Home Management po zakończeniu okresu najmu pozwoli na przekazanie korespondencji otrzymanej po okresie wynajmowania lokalu. </w:t>
      </w:r>
    </w:p>
    <w:p w14:paraId="58C52B40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F1917BC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XIV. Prywatność Najemcy</w:t>
      </w:r>
    </w:p>
    <w:p w14:paraId="20B046D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9A5AC8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postępuje w taki sposób, aby zapewnić prawo prywatność Najemcy. Prawo wejścia do lokalu ogranicza się do niezbędnego minimum, w tym obowiązkowych przeglądów okresowych, zdarzeń losowych, udziału w akcjach ratowniczych. Każde wejście do lokalu będzie wymagało uzgodnienia terminu z Najemcą, z wyłączeniem sytuacji braku możliwości skontaktowania się z Najemcą a także w sytuacjach nagłych, wymagających działań niezbędnych do ograniczenia szkód w lokalu (awarie, zalania, gwałtowne wtargnięcia do lokalu) lub ich zapobieżenia.</w:t>
      </w:r>
    </w:p>
    <w:p w14:paraId="2D9978B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Home Management zastrzega sobie prawo inspekcji wewnątrz lokalu w przypadku braku kontaktu z Najemcą po 3 (trzech) nieudanych próbach kontaktu (mailowo, sms-owo, telefonicznie), wykonywanych w terminie następujących po sobie 5(pięciu) dni. </w:t>
      </w:r>
    </w:p>
    <w:p w14:paraId="73B9821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C166C2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9" w:name="_Toc270419861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XV. Bezpieczeństwo w lokalu</w:t>
      </w:r>
      <w:bookmarkEnd w:id="9"/>
    </w:p>
    <w:p w14:paraId="4C8FDA3F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5B47E73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Najemca odpowiada za swoje bezpieczeństwo swoje oraz bezpieczeństwo osób przebywających w lokalu. Wszelkie uwagi dotyczące ewentualnych niebezpiecznych zdarzeń w lokalu winny zostać zgłoszone do Home Management. </w:t>
      </w:r>
    </w:p>
    <w:p w14:paraId="3863DA4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Home Management nie bierze odpowiedzialności za żadne zachowania osób przebywających w lokalu.</w:t>
      </w:r>
    </w:p>
    <w:p w14:paraId="69B95065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>Zakazane jest przechowywanie w lokalu i w pomieszczeniach przynależnych do lokalu paliw płynnych, substancji toksycznych i innych rzeczy oraz substancji mogących stanowić zagrożenie dla zdrowia i życia.</w:t>
      </w:r>
    </w:p>
    <w:p w14:paraId="054E2FE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390520A" w14:textId="77777777" w:rsidR="00DA6718" w:rsidRPr="00C776B8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0" w:name="_Toc270419862"/>
      <w:r w:rsidRPr="00C776B8">
        <w:rPr>
          <w:rFonts w:ascii="Verdana" w:hAnsi="Verdana" w:cs="Tahoma"/>
          <w:bCs w:val="0"/>
          <w:color w:val="000000" w:themeColor="text1"/>
          <w:sz w:val="18"/>
          <w:szCs w:val="18"/>
        </w:rPr>
        <w:t>XVI. Zakończenie najmu</w:t>
      </w:r>
      <w:bookmarkEnd w:id="10"/>
    </w:p>
    <w:p w14:paraId="72A8080C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34999F7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Po zakończeniu najmu Najemca zobowiązuje się doprowadzić lokal do stanu z dnia jego przekazania Najemcy do używania. Lokal powinien być sprzątnięty i opróżniony z elementów stanowiących własność Najemcy oraz z elementów i rzeczy wniesionych do lokalu podczas trwania najmu. Najemca zobowiązany jest do pokrycia kosztów napraw szkód spowodowanych przez Najemcę. Koszty te mogą zostać rozliczone z kaucji. </w:t>
      </w:r>
    </w:p>
    <w:p w14:paraId="29A457E6" w14:textId="6708ADE0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Przedmioty pozostawione przez Najemcę po wygaśnięciu umowy najmu uważa się na porzucone, co </w:t>
      </w:r>
      <w:r w:rsidR="00121FDC" w:rsidRPr="00C776B8">
        <w:rPr>
          <w:rFonts w:ascii="Verdana" w:hAnsi="Verdana" w:cs="Tahoma"/>
          <w:color w:val="000000" w:themeColor="text1"/>
          <w:sz w:val="18"/>
          <w:szCs w:val="18"/>
        </w:rPr>
        <w:t>oznacza,</w:t>
      </w:r>
      <w:r w:rsidRPr="00C776B8">
        <w:rPr>
          <w:rFonts w:ascii="Verdana" w:hAnsi="Verdana" w:cs="Tahoma"/>
          <w:color w:val="000000" w:themeColor="text1"/>
          <w:sz w:val="18"/>
          <w:szCs w:val="18"/>
        </w:rPr>
        <w:t xml:space="preserve"> iż mogą zostać zutylizowane na koszt i ryzyko Najemcy. </w:t>
      </w:r>
    </w:p>
    <w:p w14:paraId="20CCCAC1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B8B0A6E" w14:textId="77777777" w:rsidR="00DA6718" w:rsidRPr="00C776B8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AB22DFB" w14:textId="77777777" w:rsidR="00DA6718" w:rsidRPr="00C776B8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sectPr w:rsidR="00DA6718" w:rsidRPr="00C776B8" w:rsidSect="005068F7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993" w:right="986" w:bottom="720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CB74" w14:textId="77777777" w:rsidR="00F4229E" w:rsidRDefault="00F4229E">
      <w:r>
        <w:separator/>
      </w:r>
    </w:p>
  </w:endnote>
  <w:endnote w:type="continuationSeparator" w:id="0">
    <w:p w14:paraId="3D7A304D" w14:textId="77777777" w:rsidR="00F4229E" w:rsidRDefault="00F4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E99A" w14:textId="77777777" w:rsidR="008851B8" w:rsidRDefault="00AB3BE8">
    <w:pPr>
      <w:pStyle w:val="a7"/>
    </w:pP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336BCC9" wp14:editId="25F53C05">
          <wp:extent cx="6477000" cy="774700"/>
          <wp:effectExtent l="0" t="0" r="0" b="6350"/>
          <wp:docPr id="5" name="Obraz 5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C0C4CDB" wp14:editId="0EED3A83">
          <wp:extent cx="6477000" cy="774700"/>
          <wp:effectExtent l="0" t="0" r="0" b="6350"/>
          <wp:docPr id="6" name="Obraz 6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3DEA7BF9" wp14:editId="67A2C4C3">
          <wp:extent cx="6477000" cy="774700"/>
          <wp:effectExtent l="0" t="0" r="0" b="6350"/>
          <wp:docPr id="7" name="Obraz 7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3910"/>
      <w:docPartObj>
        <w:docPartGallery w:val="Page Numbers (Bottom of Page)"/>
        <w:docPartUnique/>
      </w:docPartObj>
    </w:sdtPr>
    <w:sdtEndPr/>
    <w:sdtContent>
      <w:p w14:paraId="7403900F" w14:textId="5C032161" w:rsidR="003F2FE6" w:rsidRDefault="003F2F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BD4AB" w14:textId="4F47BE0C" w:rsidR="00333A33" w:rsidRPr="003F2FE6" w:rsidRDefault="00333A33">
    <w:pPr>
      <w:pStyle w:val="a7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F76B" w14:textId="77777777" w:rsidR="00F4229E" w:rsidRDefault="00F4229E">
      <w:r>
        <w:separator/>
      </w:r>
    </w:p>
  </w:footnote>
  <w:footnote w:type="continuationSeparator" w:id="0">
    <w:p w14:paraId="5527D832" w14:textId="77777777" w:rsidR="00F4229E" w:rsidRDefault="00F4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9C" w14:textId="77777777" w:rsidR="008851B8" w:rsidRDefault="00AB3BE8">
    <w:pPr>
      <w:pStyle w:val="a5"/>
    </w:pPr>
    <w:r>
      <w:rPr>
        <w:noProof/>
      </w:rPr>
      <w:drawing>
        <wp:inline distT="0" distB="0" distL="0" distR="0" wp14:anchorId="3699A73C" wp14:editId="3FB18389">
          <wp:extent cx="311150" cy="9290050"/>
          <wp:effectExtent l="0" t="0" r="0" b="6350"/>
          <wp:docPr id="2" name="Obraz 2" descr="pap_firm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929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FF756" wp14:editId="37906C8B">
          <wp:extent cx="6477000" cy="1409700"/>
          <wp:effectExtent l="0" t="0" r="0" b="0"/>
          <wp:docPr id="3" name="Obraz 3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A0E338" wp14:editId="4939A333">
          <wp:extent cx="6477000" cy="1409700"/>
          <wp:effectExtent l="0" t="0" r="0" b="0"/>
          <wp:docPr id="4" name="Obraz 4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D1A2" w14:textId="77777777" w:rsidR="008851B8" w:rsidRDefault="008851B8" w:rsidP="00DC37F6">
    <w:pPr>
      <w:pStyle w:val="a5"/>
      <w:ind w:right="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A4879"/>
    <w:multiLevelType w:val="hybridMultilevel"/>
    <w:tmpl w:val="715EB498"/>
    <w:lvl w:ilvl="0" w:tplc="DC122C0A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8" w15:restartNumberingAfterBreak="0">
    <w:nsid w:val="015708EF"/>
    <w:multiLevelType w:val="hybridMultilevel"/>
    <w:tmpl w:val="9B50FB00"/>
    <w:lvl w:ilvl="0" w:tplc="F7226186">
      <w:start w:val="5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D126D"/>
    <w:multiLevelType w:val="hybridMultilevel"/>
    <w:tmpl w:val="157A6958"/>
    <w:lvl w:ilvl="0" w:tplc="A5DA0C70">
      <w:start w:val="1"/>
      <w:numFmt w:val="decimal"/>
      <w:lvlText w:val="%1."/>
      <w:lvlJc w:val="left"/>
      <w:pPr>
        <w:tabs>
          <w:tab w:val="num" w:pos="713"/>
        </w:tabs>
        <w:ind w:left="737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063839B8"/>
    <w:multiLevelType w:val="singleLevel"/>
    <w:tmpl w:val="1D28DAF4"/>
    <w:lvl w:ilvl="0">
      <w:start w:val="1"/>
      <w:numFmt w:val="lowerLetter"/>
      <w:lvlText w:val="%1)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2014FD"/>
    <w:multiLevelType w:val="multilevel"/>
    <w:tmpl w:val="C25E15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0ACF4B15"/>
    <w:multiLevelType w:val="hybridMultilevel"/>
    <w:tmpl w:val="77B8376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2A8F86">
      <w:start w:val="5"/>
      <w:numFmt w:val="decimal"/>
      <w:lvlText w:val="%2."/>
      <w:legacy w:legacy="1" w:legacySpace="360" w:legacyIndent="695"/>
      <w:lvlJc w:val="left"/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7D4001"/>
    <w:multiLevelType w:val="hybridMultilevel"/>
    <w:tmpl w:val="E306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A0DC3"/>
    <w:multiLevelType w:val="hybridMultilevel"/>
    <w:tmpl w:val="07662C7C"/>
    <w:lvl w:ilvl="0" w:tplc="08168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D5FE0"/>
    <w:multiLevelType w:val="hybridMultilevel"/>
    <w:tmpl w:val="8848A8F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8831CBA"/>
    <w:multiLevelType w:val="hybridMultilevel"/>
    <w:tmpl w:val="47F4C1AE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E47430"/>
    <w:multiLevelType w:val="hybridMultilevel"/>
    <w:tmpl w:val="50287596"/>
    <w:lvl w:ilvl="0" w:tplc="A5DA0C70">
      <w:start w:val="1"/>
      <w:numFmt w:val="decimal"/>
      <w:lvlText w:val="%1."/>
      <w:lvlJc w:val="left"/>
      <w:pPr>
        <w:tabs>
          <w:tab w:val="num" w:pos="623"/>
        </w:tabs>
        <w:ind w:left="647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8" w15:restartNumberingAfterBreak="0">
    <w:nsid w:val="1E7D544D"/>
    <w:multiLevelType w:val="hybridMultilevel"/>
    <w:tmpl w:val="32B6E1DE"/>
    <w:lvl w:ilvl="0" w:tplc="A21448A6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A5DA0C70">
      <w:start w:val="1"/>
      <w:numFmt w:val="decimal"/>
      <w:lvlText w:val="%2."/>
      <w:lvlJc w:val="left"/>
      <w:pPr>
        <w:tabs>
          <w:tab w:val="num" w:pos="1831"/>
        </w:tabs>
        <w:ind w:left="1855" w:hanging="511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1F355DAC"/>
    <w:multiLevelType w:val="singleLevel"/>
    <w:tmpl w:val="79DE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875DCD"/>
    <w:multiLevelType w:val="hybridMultilevel"/>
    <w:tmpl w:val="B73E7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A3E5C"/>
    <w:multiLevelType w:val="hybridMultilevel"/>
    <w:tmpl w:val="DB2EFD62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8E75AC3"/>
    <w:multiLevelType w:val="hybridMultilevel"/>
    <w:tmpl w:val="787493AC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3" w15:restartNumberingAfterBreak="0">
    <w:nsid w:val="28F04BFA"/>
    <w:multiLevelType w:val="hybridMultilevel"/>
    <w:tmpl w:val="6FD85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88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ristina" w:hAnsi="Pristina" w:cs="Pristina" w:hint="default"/>
      </w:rPr>
    </w:lvl>
    <w:lvl w:ilvl="2" w:tplc="BEC881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9B814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F34018"/>
    <w:multiLevelType w:val="hybridMultilevel"/>
    <w:tmpl w:val="D39CC646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11484A36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5" w15:restartNumberingAfterBreak="0">
    <w:nsid w:val="2C613263"/>
    <w:multiLevelType w:val="hybridMultilevel"/>
    <w:tmpl w:val="847E66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FF22214"/>
    <w:multiLevelType w:val="multilevel"/>
    <w:tmpl w:val="06C88EB0"/>
    <w:lvl w:ilvl="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3A502A0"/>
    <w:multiLevelType w:val="hybridMultilevel"/>
    <w:tmpl w:val="A2701654"/>
    <w:lvl w:ilvl="0" w:tplc="9F8C5A04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ED23BB"/>
    <w:multiLevelType w:val="hybridMultilevel"/>
    <w:tmpl w:val="DC78A0D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110BCE"/>
    <w:multiLevelType w:val="hybridMultilevel"/>
    <w:tmpl w:val="1F7082A0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4C7EA8"/>
    <w:multiLevelType w:val="hybridMultilevel"/>
    <w:tmpl w:val="97BA2906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F944905"/>
    <w:multiLevelType w:val="hybridMultilevel"/>
    <w:tmpl w:val="20F0D7A8"/>
    <w:lvl w:ilvl="0" w:tplc="7690DFC8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AE10CC"/>
    <w:multiLevelType w:val="hybridMultilevel"/>
    <w:tmpl w:val="C0ECA5DE"/>
    <w:lvl w:ilvl="0" w:tplc="C974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15A492B"/>
    <w:multiLevelType w:val="hybridMultilevel"/>
    <w:tmpl w:val="C466162E"/>
    <w:lvl w:ilvl="0" w:tplc="27A66F3C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45005F4C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82023C"/>
    <w:multiLevelType w:val="hybridMultilevel"/>
    <w:tmpl w:val="AF8C4364"/>
    <w:lvl w:ilvl="0" w:tplc="081688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FC20C89"/>
    <w:multiLevelType w:val="hybridMultilevel"/>
    <w:tmpl w:val="1292C3F2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7" w15:restartNumberingAfterBreak="0">
    <w:nsid w:val="50080951"/>
    <w:multiLevelType w:val="hybridMultilevel"/>
    <w:tmpl w:val="45541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1F7897"/>
    <w:multiLevelType w:val="multilevel"/>
    <w:tmpl w:val="F48417FE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464D27"/>
    <w:multiLevelType w:val="hybridMultilevel"/>
    <w:tmpl w:val="9066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52CEB8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A32424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6FF6"/>
    <w:multiLevelType w:val="hybridMultilevel"/>
    <w:tmpl w:val="F7C8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9C94CBC"/>
    <w:multiLevelType w:val="hybridMultilevel"/>
    <w:tmpl w:val="06705286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6571F4"/>
    <w:multiLevelType w:val="hybridMultilevel"/>
    <w:tmpl w:val="F788C56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72D88"/>
    <w:multiLevelType w:val="hybridMultilevel"/>
    <w:tmpl w:val="E4FE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E3C83"/>
    <w:multiLevelType w:val="hybridMultilevel"/>
    <w:tmpl w:val="3C88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F1112"/>
    <w:multiLevelType w:val="hybridMultilevel"/>
    <w:tmpl w:val="24C85FB2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CD751E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079F9"/>
    <w:multiLevelType w:val="hybridMultilevel"/>
    <w:tmpl w:val="6FCC448A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5730C"/>
    <w:multiLevelType w:val="hybridMultilevel"/>
    <w:tmpl w:val="059A3C5E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 w15:restartNumberingAfterBreak="0">
    <w:nsid w:val="7CA7740B"/>
    <w:multiLevelType w:val="hybridMultilevel"/>
    <w:tmpl w:val="8592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12B8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12"/>
  </w:num>
  <w:num w:numId="5">
    <w:abstractNumId w:val="15"/>
  </w:num>
  <w:num w:numId="6">
    <w:abstractNumId w:val="48"/>
  </w:num>
  <w:num w:numId="7">
    <w:abstractNumId w:val="30"/>
  </w:num>
  <w:num w:numId="8">
    <w:abstractNumId w:val="21"/>
  </w:num>
  <w:num w:numId="9">
    <w:abstractNumId w:val="18"/>
  </w:num>
  <w:num w:numId="10">
    <w:abstractNumId w:val="27"/>
  </w:num>
  <w:num w:numId="11">
    <w:abstractNumId w:val="47"/>
  </w:num>
  <w:num w:numId="12">
    <w:abstractNumId w:val="41"/>
  </w:num>
  <w:num w:numId="13">
    <w:abstractNumId w:val="16"/>
  </w:num>
  <w:num w:numId="14">
    <w:abstractNumId w:val="42"/>
  </w:num>
  <w:num w:numId="15">
    <w:abstractNumId w:val="28"/>
  </w:num>
  <w:num w:numId="16">
    <w:abstractNumId w:val="8"/>
  </w:num>
  <w:num w:numId="17">
    <w:abstractNumId w:val="17"/>
  </w:num>
  <w:num w:numId="18">
    <w:abstractNumId w:val="9"/>
  </w:num>
  <w:num w:numId="19">
    <w:abstractNumId w:val="22"/>
  </w:num>
  <w:num w:numId="20">
    <w:abstractNumId w:val="36"/>
  </w:num>
  <w:num w:numId="21">
    <w:abstractNumId w:val="24"/>
  </w:num>
  <w:num w:numId="22">
    <w:abstractNumId w:val="29"/>
  </w:num>
  <w:num w:numId="23">
    <w:abstractNumId w:val="37"/>
  </w:num>
  <w:num w:numId="24">
    <w:abstractNumId w:val="32"/>
  </w:num>
  <w:num w:numId="25">
    <w:abstractNumId w:val="25"/>
  </w:num>
  <w:num w:numId="26">
    <w:abstractNumId w:val="45"/>
  </w:num>
  <w:num w:numId="27">
    <w:abstractNumId w:val="34"/>
  </w:num>
  <w:num w:numId="28">
    <w:abstractNumId w:val="26"/>
  </w:num>
  <w:num w:numId="29">
    <w:abstractNumId w:val="38"/>
  </w:num>
  <w:num w:numId="30">
    <w:abstractNumId w:val="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9"/>
  </w:num>
  <w:num w:numId="34">
    <w:abstractNumId w:val="20"/>
  </w:num>
  <w:num w:numId="35">
    <w:abstractNumId w:val="44"/>
  </w:num>
  <w:num w:numId="36">
    <w:abstractNumId w:val="43"/>
  </w:num>
  <w:num w:numId="37">
    <w:abstractNumId w:val="23"/>
  </w:num>
  <w:num w:numId="38">
    <w:abstractNumId w:val="35"/>
  </w:num>
  <w:num w:numId="39">
    <w:abstractNumId w:val="40"/>
  </w:num>
  <w:num w:numId="40">
    <w:abstractNumId w:val="14"/>
  </w:num>
  <w:num w:numId="41">
    <w:abstractNumId w:val="46"/>
  </w:num>
  <w:num w:numId="42">
    <w:abstractNumId w:val="33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DF"/>
    <w:rsid w:val="000066CC"/>
    <w:rsid w:val="00014477"/>
    <w:rsid w:val="0001758A"/>
    <w:rsid w:val="00023F3F"/>
    <w:rsid w:val="000250A0"/>
    <w:rsid w:val="00032838"/>
    <w:rsid w:val="00035949"/>
    <w:rsid w:val="000401A7"/>
    <w:rsid w:val="00043D08"/>
    <w:rsid w:val="0005469B"/>
    <w:rsid w:val="00064920"/>
    <w:rsid w:val="00065545"/>
    <w:rsid w:val="0007357F"/>
    <w:rsid w:val="000809DE"/>
    <w:rsid w:val="00080D51"/>
    <w:rsid w:val="00081A98"/>
    <w:rsid w:val="000834B5"/>
    <w:rsid w:val="000A6403"/>
    <w:rsid w:val="000B1029"/>
    <w:rsid w:val="000B13DD"/>
    <w:rsid w:val="000B43E3"/>
    <w:rsid w:val="000B622E"/>
    <w:rsid w:val="000B6CD1"/>
    <w:rsid w:val="000C4B6F"/>
    <w:rsid w:val="000C7771"/>
    <w:rsid w:val="000E3C60"/>
    <w:rsid w:val="000F2F7E"/>
    <w:rsid w:val="000F63F1"/>
    <w:rsid w:val="001003E9"/>
    <w:rsid w:val="00102121"/>
    <w:rsid w:val="001066D9"/>
    <w:rsid w:val="00121FDC"/>
    <w:rsid w:val="001251D6"/>
    <w:rsid w:val="001262B5"/>
    <w:rsid w:val="00152332"/>
    <w:rsid w:val="00153278"/>
    <w:rsid w:val="001728E8"/>
    <w:rsid w:val="0017404D"/>
    <w:rsid w:val="00177639"/>
    <w:rsid w:val="00192DAA"/>
    <w:rsid w:val="001A4C31"/>
    <w:rsid w:val="001B3D2D"/>
    <w:rsid w:val="001C44EF"/>
    <w:rsid w:val="001E0A74"/>
    <w:rsid w:val="001E4142"/>
    <w:rsid w:val="001E6957"/>
    <w:rsid w:val="001F4C45"/>
    <w:rsid w:val="002005D0"/>
    <w:rsid w:val="00205528"/>
    <w:rsid w:val="0021279B"/>
    <w:rsid w:val="0021655F"/>
    <w:rsid w:val="002208CE"/>
    <w:rsid w:val="002258B2"/>
    <w:rsid w:val="00236AF0"/>
    <w:rsid w:val="00240291"/>
    <w:rsid w:val="0025666E"/>
    <w:rsid w:val="00262020"/>
    <w:rsid w:val="00262CB1"/>
    <w:rsid w:val="00274A33"/>
    <w:rsid w:val="00274B43"/>
    <w:rsid w:val="00275771"/>
    <w:rsid w:val="00280D47"/>
    <w:rsid w:val="00280EFC"/>
    <w:rsid w:val="00285BAF"/>
    <w:rsid w:val="002916EE"/>
    <w:rsid w:val="00294693"/>
    <w:rsid w:val="002A799C"/>
    <w:rsid w:val="002A7A5C"/>
    <w:rsid w:val="002C63A9"/>
    <w:rsid w:val="002C6BD8"/>
    <w:rsid w:val="002D01B8"/>
    <w:rsid w:val="002D0A4C"/>
    <w:rsid w:val="002E244E"/>
    <w:rsid w:val="002E3B2C"/>
    <w:rsid w:val="002F4B7F"/>
    <w:rsid w:val="002F58E6"/>
    <w:rsid w:val="003110D1"/>
    <w:rsid w:val="00322391"/>
    <w:rsid w:val="0033187C"/>
    <w:rsid w:val="00333A33"/>
    <w:rsid w:val="00333BEA"/>
    <w:rsid w:val="0034078B"/>
    <w:rsid w:val="003430AC"/>
    <w:rsid w:val="0035274C"/>
    <w:rsid w:val="003632FC"/>
    <w:rsid w:val="00365585"/>
    <w:rsid w:val="0037495D"/>
    <w:rsid w:val="00385269"/>
    <w:rsid w:val="0039380E"/>
    <w:rsid w:val="003A2765"/>
    <w:rsid w:val="003A40BC"/>
    <w:rsid w:val="003A53C0"/>
    <w:rsid w:val="003B025F"/>
    <w:rsid w:val="003B4B52"/>
    <w:rsid w:val="003B51CF"/>
    <w:rsid w:val="003B7608"/>
    <w:rsid w:val="003C1A48"/>
    <w:rsid w:val="003E0D50"/>
    <w:rsid w:val="003F2FE0"/>
    <w:rsid w:val="003F2FE6"/>
    <w:rsid w:val="0040364F"/>
    <w:rsid w:val="00406EB3"/>
    <w:rsid w:val="0042132B"/>
    <w:rsid w:val="00424BD0"/>
    <w:rsid w:val="0043244D"/>
    <w:rsid w:val="004374A3"/>
    <w:rsid w:val="00451A27"/>
    <w:rsid w:val="004642CD"/>
    <w:rsid w:val="004659D7"/>
    <w:rsid w:val="0047756B"/>
    <w:rsid w:val="00482000"/>
    <w:rsid w:val="004879FB"/>
    <w:rsid w:val="00491202"/>
    <w:rsid w:val="004950BD"/>
    <w:rsid w:val="004A0456"/>
    <w:rsid w:val="004A7C8C"/>
    <w:rsid w:val="004B345A"/>
    <w:rsid w:val="004B62B6"/>
    <w:rsid w:val="004C1BA6"/>
    <w:rsid w:val="004C2247"/>
    <w:rsid w:val="004C5F18"/>
    <w:rsid w:val="004D0B21"/>
    <w:rsid w:val="004E112D"/>
    <w:rsid w:val="004E5DEC"/>
    <w:rsid w:val="00501750"/>
    <w:rsid w:val="00503B1D"/>
    <w:rsid w:val="005068F7"/>
    <w:rsid w:val="005140CE"/>
    <w:rsid w:val="00515A3D"/>
    <w:rsid w:val="00516B71"/>
    <w:rsid w:val="00527D95"/>
    <w:rsid w:val="0053237D"/>
    <w:rsid w:val="00540498"/>
    <w:rsid w:val="005409A2"/>
    <w:rsid w:val="0054203E"/>
    <w:rsid w:val="00551663"/>
    <w:rsid w:val="0055211F"/>
    <w:rsid w:val="00552AB1"/>
    <w:rsid w:val="00571B39"/>
    <w:rsid w:val="00574C96"/>
    <w:rsid w:val="0057694E"/>
    <w:rsid w:val="00581ADF"/>
    <w:rsid w:val="00581B69"/>
    <w:rsid w:val="005941D2"/>
    <w:rsid w:val="005B0371"/>
    <w:rsid w:val="005B0ABB"/>
    <w:rsid w:val="005C367B"/>
    <w:rsid w:val="005D0E2A"/>
    <w:rsid w:val="005D1AEE"/>
    <w:rsid w:val="005F4506"/>
    <w:rsid w:val="005F72C1"/>
    <w:rsid w:val="00605E30"/>
    <w:rsid w:val="006178A6"/>
    <w:rsid w:val="00621D92"/>
    <w:rsid w:val="00625D9A"/>
    <w:rsid w:val="006267BC"/>
    <w:rsid w:val="00626DDB"/>
    <w:rsid w:val="0063598E"/>
    <w:rsid w:val="006410DC"/>
    <w:rsid w:val="0064592E"/>
    <w:rsid w:val="006549CC"/>
    <w:rsid w:val="00664A78"/>
    <w:rsid w:val="00672B14"/>
    <w:rsid w:val="0068141E"/>
    <w:rsid w:val="006A42E8"/>
    <w:rsid w:val="006A7F3D"/>
    <w:rsid w:val="006B3186"/>
    <w:rsid w:val="006B40D9"/>
    <w:rsid w:val="006C05D8"/>
    <w:rsid w:val="006C1292"/>
    <w:rsid w:val="006D1F94"/>
    <w:rsid w:val="006D675E"/>
    <w:rsid w:val="006D7A65"/>
    <w:rsid w:val="006F77A4"/>
    <w:rsid w:val="00710B0D"/>
    <w:rsid w:val="007111EA"/>
    <w:rsid w:val="00713575"/>
    <w:rsid w:val="007223EB"/>
    <w:rsid w:val="00722BC8"/>
    <w:rsid w:val="007255FC"/>
    <w:rsid w:val="00726152"/>
    <w:rsid w:val="00734E12"/>
    <w:rsid w:val="00745C20"/>
    <w:rsid w:val="00747FAA"/>
    <w:rsid w:val="00755C3A"/>
    <w:rsid w:val="007622C4"/>
    <w:rsid w:val="00764179"/>
    <w:rsid w:val="0076461E"/>
    <w:rsid w:val="00764F55"/>
    <w:rsid w:val="00771B2D"/>
    <w:rsid w:val="00771D2C"/>
    <w:rsid w:val="00772518"/>
    <w:rsid w:val="00774E94"/>
    <w:rsid w:val="00776083"/>
    <w:rsid w:val="007776ED"/>
    <w:rsid w:val="007823DF"/>
    <w:rsid w:val="00785E63"/>
    <w:rsid w:val="007A0730"/>
    <w:rsid w:val="007A1DFD"/>
    <w:rsid w:val="007A6D6F"/>
    <w:rsid w:val="007B7C18"/>
    <w:rsid w:val="007D152F"/>
    <w:rsid w:val="007F0F26"/>
    <w:rsid w:val="007F2A73"/>
    <w:rsid w:val="007F3294"/>
    <w:rsid w:val="007F496E"/>
    <w:rsid w:val="008112EF"/>
    <w:rsid w:val="00811362"/>
    <w:rsid w:val="00827665"/>
    <w:rsid w:val="008351A0"/>
    <w:rsid w:val="00840774"/>
    <w:rsid w:val="00843029"/>
    <w:rsid w:val="0085485D"/>
    <w:rsid w:val="0086072E"/>
    <w:rsid w:val="00864E09"/>
    <w:rsid w:val="00867AAA"/>
    <w:rsid w:val="008712E0"/>
    <w:rsid w:val="00882A0A"/>
    <w:rsid w:val="008851B8"/>
    <w:rsid w:val="00891514"/>
    <w:rsid w:val="00897D9F"/>
    <w:rsid w:val="008A275D"/>
    <w:rsid w:val="008B5756"/>
    <w:rsid w:val="008B7423"/>
    <w:rsid w:val="008D6259"/>
    <w:rsid w:val="008D75E6"/>
    <w:rsid w:val="008E32C9"/>
    <w:rsid w:val="008E5AEB"/>
    <w:rsid w:val="008E6503"/>
    <w:rsid w:val="008E78A2"/>
    <w:rsid w:val="008F7BD1"/>
    <w:rsid w:val="0090044B"/>
    <w:rsid w:val="00900A5F"/>
    <w:rsid w:val="00902063"/>
    <w:rsid w:val="0090213C"/>
    <w:rsid w:val="0090795D"/>
    <w:rsid w:val="009126C6"/>
    <w:rsid w:val="00926024"/>
    <w:rsid w:val="00930FD6"/>
    <w:rsid w:val="009312D6"/>
    <w:rsid w:val="00932ECB"/>
    <w:rsid w:val="009333C3"/>
    <w:rsid w:val="0093619F"/>
    <w:rsid w:val="0093633E"/>
    <w:rsid w:val="00936607"/>
    <w:rsid w:val="00937D49"/>
    <w:rsid w:val="0094097C"/>
    <w:rsid w:val="00943382"/>
    <w:rsid w:val="00944487"/>
    <w:rsid w:val="00964E7F"/>
    <w:rsid w:val="00966F17"/>
    <w:rsid w:val="009774C0"/>
    <w:rsid w:val="00997146"/>
    <w:rsid w:val="00997624"/>
    <w:rsid w:val="009A07B1"/>
    <w:rsid w:val="009A1E78"/>
    <w:rsid w:val="009A6EAE"/>
    <w:rsid w:val="009B2A3D"/>
    <w:rsid w:val="009B4FD9"/>
    <w:rsid w:val="009D32EF"/>
    <w:rsid w:val="009F0C0F"/>
    <w:rsid w:val="009F2FEF"/>
    <w:rsid w:val="009F3494"/>
    <w:rsid w:val="00A00D11"/>
    <w:rsid w:val="00A0125F"/>
    <w:rsid w:val="00A0721D"/>
    <w:rsid w:val="00A074B6"/>
    <w:rsid w:val="00A141DB"/>
    <w:rsid w:val="00A17CD2"/>
    <w:rsid w:val="00A2316E"/>
    <w:rsid w:val="00A267ED"/>
    <w:rsid w:val="00A30FB7"/>
    <w:rsid w:val="00A317B0"/>
    <w:rsid w:val="00A369C1"/>
    <w:rsid w:val="00A4252B"/>
    <w:rsid w:val="00A43CE8"/>
    <w:rsid w:val="00A4454F"/>
    <w:rsid w:val="00A44B9D"/>
    <w:rsid w:val="00A50194"/>
    <w:rsid w:val="00A617D1"/>
    <w:rsid w:val="00A75078"/>
    <w:rsid w:val="00A76C58"/>
    <w:rsid w:val="00A87BFF"/>
    <w:rsid w:val="00A97528"/>
    <w:rsid w:val="00AA5EC7"/>
    <w:rsid w:val="00AA6F5F"/>
    <w:rsid w:val="00AB3BE8"/>
    <w:rsid w:val="00AC0B40"/>
    <w:rsid w:val="00AC13FA"/>
    <w:rsid w:val="00AC331B"/>
    <w:rsid w:val="00AD192F"/>
    <w:rsid w:val="00AD3A13"/>
    <w:rsid w:val="00AD4A89"/>
    <w:rsid w:val="00AF2A23"/>
    <w:rsid w:val="00AF2ACA"/>
    <w:rsid w:val="00AF3DDA"/>
    <w:rsid w:val="00AF69F4"/>
    <w:rsid w:val="00B03560"/>
    <w:rsid w:val="00B122AC"/>
    <w:rsid w:val="00B127C2"/>
    <w:rsid w:val="00B31452"/>
    <w:rsid w:val="00B33338"/>
    <w:rsid w:val="00B40925"/>
    <w:rsid w:val="00B43992"/>
    <w:rsid w:val="00B4573B"/>
    <w:rsid w:val="00B4623E"/>
    <w:rsid w:val="00B509B3"/>
    <w:rsid w:val="00B53E9F"/>
    <w:rsid w:val="00B53FBE"/>
    <w:rsid w:val="00B55DC7"/>
    <w:rsid w:val="00B60D28"/>
    <w:rsid w:val="00B63070"/>
    <w:rsid w:val="00B63E64"/>
    <w:rsid w:val="00B70816"/>
    <w:rsid w:val="00B74007"/>
    <w:rsid w:val="00B80B45"/>
    <w:rsid w:val="00B91576"/>
    <w:rsid w:val="00B92F14"/>
    <w:rsid w:val="00BA2A26"/>
    <w:rsid w:val="00BA3841"/>
    <w:rsid w:val="00BB0692"/>
    <w:rsid w:val="00BB2415"/>
    <w:rsid w:val="00BB4099"/>
    <w:rsid w:val="00BB6092"/>
    <w:rsid w:val="00BB71FE"/>
    <w:rsid w:val="00BC1D9F"/>
    <w:rsid w:val="00BD0878"/>
    <w:rsid w:val="00C023C9"/>
    <w:rsid w:val="00C076A0"/>
    <w:rsid w:val="00C145DB"/>
    <w:rsid w:val="00C1674D"/>
    <w:rsid w:val="00C2165E"/>
    <w:rsid w:val="00C354F4"/>
    <w:rsid w:val="00C406BB"/>
    <w:rsid w:val="00C42272"/>
    <w:rsid w:val="00C51F8F"/>
    <w:rsid w:val="00C61EF0"/>
    <w:rsid w:val="00C6418E"/>
    <w:rsid w:val="00C66806"/>
    <w:rsid w:val="00C71CEE"/>
    <w:rsid w:val="00C776B8"/>
    <w:rsid w:val="00C82D53"/>
    <w:rsid w:val="00C83887"/>
    <w:rsid w:val="00C84D78"/>
    <w:rsid w:val="00CA0643"/>
    <w:rsid w:val="00CB4362"/>
    <w:rsid w:val="00CD2305"/>
    <w:rsid w:val="00CD4678"/>
    <w:rsid w:val="00CD635B"/>
    <w:rsid w:val="00CE3824"/>
    <w:rsid w:val="00CF6B3F"/>
    <w:rsid w:val="00D101BA"/>
    <w:rsid w:val="00D12623"/>
    <w:rsid w:val="00D12EA0"/>
    <w:rsid w:val="00D2312F"/>
    <w:rsid w:val="00D237FF"/>
    <w:rsid w:val="00D300D3"/>
    <w:rsid w:val="00D424A9"/>
    <w:rsid w:val="00D507F3"/>
    <w:rsid w:val="00D547B3"/>
    <w:rsid w:val="00D560F9"/>
    <w:rsid w:val="00D611DF"/>
    <w:rsid w:val="00D64B55"/>
    <w:rsid w:val="00D70EE9"/>
    <w:rsid w:val="00D81B4B"/>
    <w:rsid w:val="00D82B19"/>
    <w:rsid w:val="00D83802"/>
    <w:rsid w:val="00D86718"/>
    <w:rsid w:val="00D96901"/>
    <w:rsid w:val="00DA14F5"/>
    <w:rsid w:val="00DA5C85"/>
    <w:rsid w:val="00DA6718"/>
    <w:rsid w:val="00DB7354"/>
    <w:rsid w:val="00DC37F6"/>
    <w:rsid w:val="00DC6381"/>
    <w:rsid w:val="00DD1267"/>
    <w:rsid w:val="00DD6D39"/>
    <w:rsid w:val="00DE62A4"/>
    <w:rsid w:val="00DF0698"/>
    <w:rsid w:val="00DF503D"/>
    <w:rsid w:val="00DF67E7"/>
    <w:rsid w:val="00E02E5F"/>
    <w:rsid w:val="00E03281"/>
    <w:rsid w:val="00E14AE1"/>
    <w:rsid w:val="00E20D21"/>
    <w:rsid w:val="00E22B62"/>
    <w:rsid w:val="00E23628"/>
    <w:rsid w:val="00E434AF"/>
    <w:rsid w:val="00E51030"/>
    <w:rsid w:val="00E569A3"/>
    <w:rsid w:val="00E60AAC"/>
    <w:rsid w:val="00E66625"/>
    <w:rsid w:val="00EA33FD"/>
    <w:rsid w:val="00EA68FE"/>
    <w:rsid w:val="00EA6EBE"/>
    <w:rsid w:val="00EC37D6"/>
    <w:rsid w:val="00EC57D0"/>
    <w:rsid w:val="00EC7152"/>
    <w:rsid w:val="00ED48D6"/>
    <w:rsid w:val="00EF149B"/>
    <w:rsid w:val="00EF1A7F"/>
    <w:rsid w:val="00EF4C44"/>
    <w:rsid w:val="00EF5A38"/>
    <w:rsid w:val="00F04F5A"/>
    <w:rsid w:val="00F113B1"/>
    <w:rsid w:val="00F143C1"/>
    <w:rsid w:val="00F150B7"/>
    <w:rsid w:val="00F328D3"/>
    <w:rsid w:val="00F413EB"/>
    <w:rsid w:val="00F4229E"/>
    <w:rsid w:val="00F4297B"/>
    <w:rsid w:val="00F629A3"/>
    <w:rsid w:val="00F70BCF"/>
    <w:rsid w:val="00F712FC"/>
    <w:rsid w:val="00F7469E"/>
    <w:rsid w:val="00F8273D"/>
    <w:rsid w:val="00F9551C"/>
    <w:rsid w:val="00FC17BB"/>
    <w:rsid w:val="00FC49CE"/>
    <w:rsid w:val="00FC589B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,"/>
  <w:listSeparator w:val=";"/>
  <w14:docId w14:val="0374EF82"/>
  <w15:docId w15:val="{2CFF17EA-A376-4DC1-85E9-3EF8B67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1CF"/>
    <w:rPr>
      <w:sz w:val="24"/>
      <w:szCs w:val="24"/>
    </w:rPr>
  </w:style>
  <w:style w:type="paragraph" w:styleId="1">
    <w:name w:val="heading 1"/>
    <w:basedOn w:val="a"/>
    <w:next w:val="a"/>
    <w:qFormat/>
    <w:rsid w:val="003B51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25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08"/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3B51CF"/>
    <w:pPr>
      <w:jc w:val="center"/>
    </w:pPr>
    <w:rPr>
      <w:b/>
      <w:bCs/>
    </w:rPr>
  </w:style>
  <w:style w:type="paragraph" w:customStyle="1" w:styleId="WW-Tekstpodstawowy3">
    <w:name w:val="WW-Tekst podstawowy 3"/>
    <w:basedOn w:val="a"/>
    <w:rsid w:val="00D237FF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jc w:val="both"/>
    </w:pPr>
    <w:rPr>
      <w:rFonts w:eastAsia="HG Mincho Light J"/>
      <w:color w:val="000000"/>
    </w:rPr>
  </w:style>
  <w:style w:type="paragraph" w:styleId="aa">
    <w:name w:val="endnote text"/>
    <w:basedOn w:val="a"/>
    <w:semiHidden/>
    <w:rsid w:val="00DA14F5"/>
    <w:rPr>
      <w:sz w:val="20"/>
      <w:szCs w:val="20"/>
    </w:rPr>
  </w:style>
  <w:style w:type="character" w:styleId="ab">
    <w:name w:val="endnote reference"/>
    <w:semiHidden/>
    <w:rsid w:val="00DA14F5"/>
    <w:rPr>
      <w:vertAlign w:val="superscript"/>
    </w:rPr>
  </w:style>
  <w:style w:type="paragraph" w:styleId="ac">
    <w:name w:val="No Spacing"/>
    <w:uiPriority w:val="1"/>
    <w:qFormat/>
    <w:rsid w:val="00E66625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D560F9"/>
    <w:pPr>
      <w:spacing w:after="120" w:line="480" w:lineRule="auto"/>
    </w:pPr>
  </w:style>
  <w:style w:type="character" w:customStyle="1" w:styleId="22">
    <w:name w:val="Основной текст 2 Знак"/>
    <w:link w:val="21"/>
    <w:rsid w:val="00D560F9"/>
    <w:rPr>
      <w:sz w:val="24"/>
      <w:szCs w:val="24"/>
    </w:rPr>
  </w:style>
  <w:style w:type="character" w:styleId="ad">
    <w:name w:val="annotation reference"/>
    <w:rsid w:val="00014477"/>
    <w:rPr>
      <w:sz w:val="16"/>
      <w:szCs w:val="16"/>
    </w:rPr>
  </w:style>
  <w:style w:type="paragraph" w:styleId="ae">
    <w:name w:val="annotation text"/>
    <w:basedOn w:val="a"/>
    <w:link w:val="af"/>
    <w:rsid w:val="000144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14477"/>
  </w:style>
  <w:style w:type="paragraph" w:styleId="af0">
    <w:name w:val="annotation subject"/>
    <w:basedOn w:val="ae"/>
    <w:next w:val="ae"/>
    <w:link w:val="af1"/>
    <w:rsid w:val="00014477"/>
    <w:rPr>
      <w:b/>
      <w:bCs/>
    </w:rPr>
  </w:style>
  <w:style w:type="character" w:customStyle="1" w:styleId="af1">
    <w:name w:val="Тема примечания Знак"/>
    <w:link w:val="af0"/>
    <w:rsid w:val="00014477"/>
    <w:rPr>
      <w:b/>
      <w:bCs/>
    </w:rPr>
  </w:style>
  <w:style w:type="paragraph" w:styleId="af2">
    <w:name w:val="Balloon Text"/>
    <w:basedOn w:val="a"/>
    <w:link w:val="af3"/>
    <w:rsid w:val="000144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14477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3F2FE0"/>
  </w:style>
  <w:style w:type="character" w:customStyle="1" w:styleId="oznaczenie">
    <w:name w:val="oznaczenie"/>
    <w:rsid w:val="00A317B0"/>
  </w:style>
  <w:style w:type="paragraph" w:styleId="af4">
    <w:name w:val="List Paragraph"/>
    <w:basedOn w:val="a"/>
    <w:uiPriority w:val="34"/>
    <w:qFormat/>
    <w:rsid w:val="00A267ED"/>
    <w:pPr>
      <w:ind w:left="720"/>
      <w:contextualSpacing/>
    </w:pPr>
  </w:style>
  <w:style w:type="paragraph" w:customStyle="1" w:styleId="m-7127703906616323583msolistparagraph">
    <w:name w:val="m_-7127703906616323583msolistparagraph"/>
    <w:basedOn w:val="a"/>
    <w:rsid w:val="004B345A"/>
    <w:pPr>
      <w:spacing w:before="100" w:beforeAutospacing="1" w:after="100" w:afterAutospacing="1"/>
    </w:pPr>
    <w:rPr>
      <w:rFonts w:eastAsiaTheme="minorHAnsi"/>
    </w:rPr>
  </w:style>
  <w:style w:type="paragraph" w:customStyle="1" w:styleId="Podstawowyakapitowy">
    <w:name w:val="[Podstawowy akapitowy]"/>
    <w:basedOn w:val="a"/>
    <w:uiPriority w:val="99"/>
    <w:rsid w:val="00C71CEE"/>
    <w:pPr>
      <w:autoSpaceDE w:val="0"/>
      <w:autoSpaceDN w:val="0"/>
      <w:adjustRightInd w:val="0"/>
      <w:spacing w:line="288" w:lineRule="auto"/>
      <w:textAlignment w:val="center"/>
    </w:pPr>
    <w:rPr>
      <w:rFonts w:ascii="Minion Pro Regular" w:eastAsiaTheme="minorHAnsi" w:hAnsi="Minion Pro Regular" w:cs="Minion Pro Regular"/>
      <w:color w:val="000000"/>
      <w:lang w:eastAsia="en-US"/>
    </w:rPr>
  </w:style>
  <w:style w:type="paragraph" w:styleId="af5">
    <w:name w:val="footnote text"/>
    <w:basedOn w:val="a"/>
    <w:link w:val="af6"/>
    <w:semiHidden/>
    <w:unhideWhenUsed/>
    <w:rsid w:val="008E32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E32C9"/>
  </w:style>
  <w:style w:type="character" w:styleId="af7">
    <w:name w:val="footnote reference"/>
    <w:basedOn w:val="a0"/>
    <w:semiHidden/>
    <w:unhideWhenUsed/>
    <w:rsid w:val="008E32C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333A3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33A33"/>
    <w:rPr>
      <w:sz w:val="24"/>
      <w:szCs w:val="24"/>
    </w:rPr>
  </w:style>
  <w:style w:type="paragraph" w:styleId="af8">
    <w:name w:val="Revision"/>
    <w:hidden/>
    <w:uiPriority w:val="99"/>
    <w:semiHidden/>
    <w:rsid w:val="00424BD0"/>
    <w:rPr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fa">
    <w:name w:val="Текст Знак"/>
    <w:basedOn w:val="a0"/>
    <w:link w:val="af9"/>
    <w:uiPriority w:val="99"/>
    <w:semiHidden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styleId="afb">
    <w:name w:val="Unresolved Mention"/>
    <w:basedOn w:val="a0"/>
    <w:uiPriority w:val="99"/>
    <w:semiHidden/>
    <w:unhideWhenUsed/>
    <w:rsid w:val="000250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0250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8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udia.nieznaj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rohouse.pl/partnerz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edipass.pl/partner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trohous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gasowska\Pulpit\01_BIURO\01_MARKETING\03_PAPIER_FIRMOWY\papier_nomina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4D5A-5432-48CF-A45E-9FCEFCD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papier_nominalny</Template>
  <TotalTime>5</TotalTime>
  <Pages>9</Pages>
  <Words>5346</Words>
  <Characters>35163</Characters>
  <Application>Microsoft Office Word</Application>
  <DocSecurity>0</DocSecurity>
  <Lines>293</Lines>
  <Paragraphs>80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6" baseType="lpstr">
      <vt:lpstr>UMOWA  POŚREDNICTWA  KUPNA NR………………</vt:lpstr>
      <vt:lpstr>Regulamin korzystania z przedmiotu Najmu</vt:lpstr>
      <vt:lpstr/>
      <vt:lpstr>I. Przeznaczenie nieruchomości</vt:lpstr>
      <vt:lpstr/>
      <vt:lpstr>Najemca wynajmuje mieszkanie wyłącznie w celu zaspokojenia własnych potrzeb mies</vt:lpstr>
      <vt:lpstr>Prowadzenie działalność gospodarczej, przez co rozumie się między innymi wskazan</vt:lpstr>
      <vt:lpstr/>
      <vt:lpstr>II. Dobrosąsiedztwo</vt:lpstr>
      <vt:lpstr/>
      <vt:lpstr>Naruszanie zasad utrzymania miru domowego może spowodować natychmiastowe rozwiąz</vt:lpstr>
      <vt:lpstr/>
      <vt:lpstr>III. Prezentacja nieruchomości osobom trzecim; ilość osób przebywających w lokal</vt:lpstr>
      <vt:lpstr>IV. Utrzymanie czystości lokalu</vt:lpstr>
      <vt:lpstr/>
      <vt:lpstr>V. Palenie w lokalu</vt:lpstr>
      <vt:lpstr/>
      <vt:lpstr>VII. Bieżące użytkowanie</vt:lpstr>
      <vt:lpstr>VIII. Czasowy niekorzystanie z nieruchomości </vt:lpstr>
      <vt:lpstr>XI. Nakłady na lokal</vt:lpstr>
      <vt:lpstr>XII. Drzwi wejściowe</vt:lpstr>
      <vt:lpstr>XIII. Korespondencja w skrzynce pocztowej</vt:lpstr>
      <vt:lpstr>XIV. Prywatność Najemcy</vt:lpstr>
      <vt:lpstr>XV. Bezpieczeństwo w lokalu</vt:lpstr>
      <vt:lpstr>XVI. Zakończenie najmu</vt:lpstr>
      <vt:lpstr>UMOWA  POŚREDNICTWA  KUPNA NR………………</vt:lpstr>
    </vt:vector>
  </TitlesOfParts>
  <Company>rg</Company>
  <LinksUpToDate>false</LinksUpToDate>
  <CharactersWithSpaces>40429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HMGT</dc:title>
  <dc:creator>Gąsowska Katarzyna</dc:creator>
  <cp:lastModifiedBy>User</cp:lastModifiedBy>
  <cp:revision>2</cp:revision>
  <cp:lastPrinted>2018-07-06T17:44:00Z</cp:lastPrinted>
  <dcterms:created xsi:type="dcterms:W3CDTF">2025-01-17T09:58:00Z</dcterms:created>
  <dcterms:modified xsi:type="dcterms:W3CDTF">2025-01-17T09:58:00Z</dcterms:modified>
</cp:coreProperties>
</file>